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5E" w:rsidRPr="00BA7EA6" w:rsidRDefault="00D506E1" w:rsidP="00BA7EA6">
      <w:pPr>
        <w:suppressAutoHyphens/>
        <w:spacing w:before="120" w:after="120"/>
        <w:jc w:val="center"/>
        <w:rPr>
          <w:rFonts w:ascii="Constantia" w:hAnsi="Constantia" w:cs="Arial"/>
          <w:b/>
          <w:bCs/>
          <w:smallCaps/>
          <w:sz w:val="32"/>
          <w:szCs w:val="28"/>
        </w:rPr>
      </w:pPr>
      <w:bookmarkStart w:id="0" w:name="_GoBack"/>
      <w:bookmarkEnd w:id="0"/>
      <w:r w:rsidRPr="00BA7EA6">
        <w:rPr>
          <w:rFonts w:ascii="Constantia" w:hAnsi="Constantia" w:cs="Arial"/>
          <w:b/>
          <w:bCs/>
          <w:smallCaps/>
          <w:sz w:val="32"/>
          <w:szCs w:val="28"/>
        </w:rPr>
        <w:t>Stock</w:t>
      </w:r>
      <w:r w:rsidR="00E37592">
        <w:rPr>
          <w:rFonts w:ascii="Constantia" w:hAnsi="Constantia" w:cs="Arial"/>
          <w:b/>
          <w:bCs/>
          <w:smallCaps/>
          <w:sz w:val="32"/>
          <w:szCs w:val="28"/>
        </w:rPr>
        <w:t>-Tied Complex Order</w:t>
      </w:r>
      <w:r w:rsidRPr="00BA7EA6">
        <w:rPr>
          <w:rFonts w:ascii="Constantia" w:hAnsi="Constantia" w:cs="Arial"/>
          <w:b/>
          <w:bCs/>
          <w:smallCaps/>
          <w:sz w:val="32"/>
          <w:szCs w:val="28"/>
        </w:rPr>
        <w:t xml:space="preserve"> </w:t>
      </w:r>
      <w:r w:rsidR="00E37592">
        <w:rPr>
          <w:rFonts w:ascii="Constantia" w:hAnsi="Constantia" w:cs="Arial"/>
          <w:b/>
          <w:bCs/>
          <w:smallCaps/>
          <w:sz w:val="32"/>
          <w:szCs w:val="28"/>
        </w:rPr>
        <w:t>Authorization</w:t>
      </w:r>
    </w:p>
    <w:p w:rsidR="00841B5E" w:rsidRPr="00BA7EA6" w:rsidRDefault="00232F6B" w:rsidP="006C72FB">
      <w:pPr>
        <w:suppressAutoHyphens/>
        <w:spacing w:after="120"/>
        <w:jc w:val="center"/>
        <w:rPr>
          <w:rFonts w:ascii="Constantia" w:hAnsi="Constantia" w:cs="Arial"/>
          <w:b/>
          <w:bCs/>
          <w:smallCaps/>
          <w:szCs w:val="28"/>
        </w:rPr>
      </w:pPr>
      <w:r>
        <w:rPr>
          <w:rFonts w:ascii="Constantia" w:hAnsi="Constantia" w:cs="Arial"/>
          <w:b/>
          <w:bCs/>
          <w:smallCaps/>
          <w:szCs w:val="28"/>
        </w:rPr>
        <w:t>MIAX Emerald, LLC</w:t>
      </w:r>
    </w:p>
    <w:p w:rsidR="00F91303" w:rsidRPr="00E37592" w:rsidRDefault="00A97C64" w:rsidP="00E37592">
      <w:pPr>
        <w:suppressAutoHyphens/>
        <w:spacing w:after="60"/>
        <w:jc w:val="both"/>
        <w:rPr>
          <w:rFonts w:ascii="Constantia" w:hAnsi="Constantia"/>
          <w:sz w:val="18"/>
          <w:szCs w:val="19"/>
        </w:rPr>
      </w:pPr>
      <w:r>
        <w:rPr>
          <w:rFonts w:ascii="Constantia" w:hAnsi="Constantia"/>
          <w:sz w:val="18"/>
          <w:szCs w:val="19"/>
        </w:rPr>
        <w:t>MIAX Emerald</w:t>
      </w:r>
      <w:r w:rsidR="00091FAA" w:rsidRPr="00E37592">
        <w:rPr>
          <w:rFonts w:ascii="Constantia" w:hAnsi="Constantia"/>
          <w:sz w:val="18"/>
          <w:szCs w:val="19"/>
        </w:rPr>
        <w:t>, LLC (“</w:t>
      </w:r>
      <w:r w:rsidR="00D506E1" w:rsidRPr="00E37592">
        <w:rPr>
          <w:rFonts w:ascii="Constantia" w:hAnsi="Constantia"/>
          <w:sz w:val="18"/>
          <w:szCs w:val="19"/>
        </w:rPr>
        <w:t>MIAX</w:t>
      </w:r>
      <w:r w:rsidR="007D78DA" w:rsidRPr="00E37592">
        <w:rPr>
          <w:rFonts w:ascii="Constantia" w:hAnsi="Constantia"/>
          <w:sz w:val="18"/>
          <w:szCs w:val="19"/>
        </w:rPr>
        <w:t xml:space="preserve"> </w:t>
      </w:r>
      <w:r>
        <w:rPr>
          <w:rFonts w:ascii="Constantia" w:hAnsi="Constantia"/>
          <w:sz w:val="18"/>
          <w:szCs w:val="19"/>
        </w:rPr>
        <w:t>Emerald</w:t>
      </w:r>
      <w:r w:rsidR="00091FAA" w:rsidRPr="00E37592">
        <w:rPr>
          <w:rFonts w:ascii="Constantia" w:hAnsi="Constantia"/>
          <w:sz w:val="18"/>
          <w:szCs w:val="19"/>
        </w:rPr>
        <w:t>” or the “Exchange”)</w:t>
      </w:r>
      <w:r w:rsidR="00D506E1" w:rsidRPr="00E37592">
        <w:rPr>
          <w:rFonts w:ascii="Constantia" w:hAnsi="Constantia"/>
          <w:sz w:val="18"/>
          <w:szCs w:val="19"/>
        </w:rPr>
        <w:t xml:space="preserve"> Member</w:t>
      </w:r>
      <w:r w:rsidR="00E37592" w:rsidRPr="00E37592">
        <w:rPr>
          <w:rFonts w:ascii="Constantia" w:hAnsi="Constantia"/>
          <w:sz w:val="18"/>
          <w:szCs w:val="19"/>
        </w:rPr>
        <w:t xml:space="preserve"> </w:t>
      </w:r>
      <w:r w:rsidR="00B65EF8">
        <w:rPr>
          <w:rFonts w:ascii="Constantia" w:hAnsi="Constantia"/>
          <w:sz w:val="18"/>
          <w:szCs w:val="19"/>
        </w:rPr>
        <w:t>Firms</w:t>
      </w:r>
      <w:r w:rsidR="00E37592" w:rsidRPr="00E37592">
        <w:rPr>
          <w:rFonts w:ascii="Constantia" w:hAnsi="Constantia"/>
          <w:sz w:val="18"/>
          <w:szCs w:val="19"/>
        </w:rPr>
        <w:t xml:space="preserve"> should use this f</w:t>
      </w:r>
      <w:r w:rsidR="00D506E1" w:rsidRPr="00E37592">
        <w:rPr>
          <w:rFonts w:ascii="Constantia" w:hAnsi="Constantia"/>
          <w:sz w:val="18"/>
          <w:szCs w:val="19"/>
        </w:rPr>
        <w:t>orm to request participation in Complex Orders containing a stock component on MIAX</w:t>
      </w:r>
      <w:r w:rsidR="007D78DA" w:rsidRPr="00E37592">
        <w:rPr>
          <w:rFonts w:ascii="Constantia" w:hAnsi="Constantia"/>
          <w:sz w:val="18"/>
          <w:szCs w:val="19"/>
        </w:rPr>
        <w:t xml:space="preserve"> </w:t>
      </w:r>
      <w:r>
        <w:rPr>
          <w:rFonts w:ascii="Constantia" w:hAnsi="Constantia"/>
          <w:sz w:val="18"/>
          <w:szCs w:val="19"/>
        </w:rPr>
        <w:t>Emerald</w:t>
      </w:r>
      <w:r w:rsidR="00D506E1" w:rsidRPr="00E37592">
        <w:rPr>
          <w:rFonts w:ascii="Constantia" w:hAnsi="Constantia"/>
          <w:sz w:val="18"/>
          <w:szCs w:val="19"/>
        </w:rPr>
        <w:t xml:space="preserve">.  Please fill out this </w:t>
      </w:r>
      <w:r w:rsidR="00E37592" w:rsidRPr="00E37592">
        <w:rPr>
          <w:rFonts w:ascii="Constantia" w:hAnsi="Constantia"/>
          <w:sz w:val="18"/>
          <w:szCs w:val="19"/>
        </w:rPr>
        <w:t>f</w:t>
      </w:r>
      <w:r w:rsidR="00D506E1" w:rsidRPr="00E37592">
        <w:rPr>
          <w:rFonts w:ascii="Constantia" w:hAnsi="Constantia"/>
          <w:sz w:val="18"/>
          <w:szCs w:val="19"/>
        </w:rPr>
        <w:t xml:space="preserve">orm in its entirety and return to MIAX </w:t>
      </w:r>
      <w:r>
        <w:rPr>
          <w:rFonts w:ascii="Constantia" w:hAnsi="Constantia"/>
          <w:sz w:val="18"/>
          <w:szCs w:val="19"/>
        </w:rPr>
        <w:t>Emerald</w:t>
      </w:r>
      <w:r w:rsidR="007D78DA" w:rsidRPr="00E37592">
        <w:rPr>
          <w:rFonts w:ascii="Constantia" w:hAnsi="Constantia"/>
          <w:sz w:val="18"/>
          <w:szCs w:val="19"/>
        </w:rPr>
        <w:t xml:space="preserve"> </w:t>
      </w:r>
      <w:r w:rsidR="00D506E1" w:rsidRPr="00E37592">
        <w:rPr>
          <w:rFonts w:ascii="Constantia" w:hAnsi="Constantia"/>
          <w:sz w:val="18"/>
          <w:szCs w:val="19"/>
        </w:rPr>
        <w:t>Membership (see Section F below).</w:t>
      </w:r>
    </w:p>
    <w:tbl>
      <w:tblPr>
        <w:tblW w:w="500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1332"/>
        <w:gridCol w:w="1707"/>
        <w:gridCol w:w="1528"/>
        <w:gridCol w:w="829"/>
        <w:gridCol w:w="1058"/>
        <w:gridCol w:w="4477"/>
      </w:tblGrid>
      <w:tr w:rsidR="00D506E1" w:rsidRPr="00E37592" w:rsidTr="00B37685">
        <w:trPr>
          <w:trHeight w:val="287"/>
        </w:trPr>
        <w:tc>
          <w:tcPr>
            <w:tcW w:w="5000" w:type="pct"/>
            <w:gridSpan w:val="6"/>
            <w:tcBorders>
              <w:bottom w:val="single" w:sz="4" w:space="0" w:color="808080" w:themeColor="background1" w:themeShade="80"/>
            </w:tcBorders>
            <w:shd w:val="clear" w:color="auto" w:fill="548DD4" w:themeFill="text2" w:themeFillTint="99"/>
          </w:tcPr>
          <w:p w:rsidR="00D506E1" w:rsidRPr="00E37592" w:rsidRDefault="00051972" w:rsidP="00E37592">
            <w:pPr>
              <w:pStyle w:val="TableParagraph"/>
              <w:widowControl/>
              <w:tabs>
                <w:tab w:val="left" w:pos="8352"/>
              </w:tabs>
              <w:suppressAutoHyphens/>
              <w:rPr>
                <w:rFonts w:ascii="Constantia" w:eastAsia="Times New Roman" w:hAnsi="Constantia" w:cs="Times New Roman"/>
                <w:smallCaps/>
                <w:color w:val="FFFFFF" w:themeColor="background1"/>
                <w:sz w:val="24"/>
                <w:szCs w:val="26"/>
              </w:rPr>
            </w:pPr>
            <w:r w:rsidRPr="00E37592"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  <w:t>Section A – G</w:t>
            </w:r>
            <w:r w:rsidR="00D506E1" w:rsidRPr="00E37592"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  <w:t>eneral Member Information</w:t>
            </w:r>
            <w:r w:rsidR="00D506E1" w:rsidRPr="00E37592"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  <w:tab/>
            </w:r>
          </w:p>
        </w:tc>
      </w:tr>
      <w:tr w:rsidR="00BB7DF3" w:rsidRPr="00BA7EA6" w:rsidTr="00B37685">
        <w:trPr>
          <w:trHeight w:val="215"/>
        </w:trPr>
        <w:tc>
          <w:tcPr>
            <w:tcW w:w="1390" w:type="pct"/>
            <w:gridSpan w:val="2"/>
            <w:tcBorders>
              <w:right w:val="nil"/>
            </w:tcBorders>
          </w:tcPr>
          <w:p w:rsidR="00BB7DF3" w:rsidRPr="00E37592" w:rsidRDefault="00BB7DF3" w:rsidP="00986044">
            <w:pPr>
              <w:pStyle w:val="TableParagraph"/>
              <w:widowControl/>
              <w:suppressAutoHyphens/>
              <w:rPr>
                <w:rFonts w:ascii="Constantia" w:hAnsi="Constantia"/>
                <w:sz w:val="18"/>
                <w:szCs w:val="19"/>
              </w:rPr>
            </w:pPr>
            <w:r w:rsidRPr="00E37592">
              <w:rPr>
                <w:rFonts w:ascii="Constantia" w:hAnsi="Constantia"/>
                <w:sz w:val="18"/>
                <w:szCs w:val="19"/>
              </w:rPr>
              <w:t xml:space="preserve">Member </w:t>
            </w:r>
            <w:r w:rsidR="00986044">
              <w:rPr>
                <w:rFonts w:ascii="Constantia" w:hAnsi="Constantia"/>
                <w:sz w:val="18"/>
                <w:szCs w:val="19"/>
              </w:rPr>
              <w:t>Firm</w:t>
            </w:r>
            <w:r w:rsidRPr="00E37592">
              <w:rPr>
                <w:rFonts w:ascii="Constantia" w:hAnsi="Constantia"/>
                <w:sz w:val="18"/>
                <w:szCs w:val="19"/>
              </w:rPr>
              <w:t>:</w:t>
            </w:r>
          </w:p>
        </w:tc>
        <w:tc>
          <w:tcPr>
            <w:tcW w:w="3610" w:type="pct"/>
            <w:gridSpan w:val="4"/>
            <w:tcBorders>
              <w:left w:val="nil"/>
            </w:tcBorders>
          </w:tcPr>
          <w:p w:rsidR="00BB7DF3" w:rsidRPr="00E37592" w:rsidRDefault="00BB7DF3" w:rsidP="00051972">
            <w:pPr>
              <w:pStyle w:val="TableParagraph"/>
              <w:widowControl/>
              <w:suppressAutoHyphens/>
              <w:rPr>
                <w:rFonts w:ascii="Constantia" w:eastAsia="Times New Roman" w:hAnsi="Constantia" w:cs="Times New Roman"/>
                <w:b/>
                <w:sz w:val="18"/>
                <w:szCs w:val="19"/>
                <w:u w:val="single"/>
              </w:rPr>
            </w:pPr>
          </w:p>
        </w:tc>
      </w:tr>
      <w:tr w:rsidR="00BB7DF3" w:rsidRPr="00BA7EA6" w:rsidTr="00B37685">
        <w:trPr>
          <w:trHeight w:val="215"/>
        </w:trPr>
        <w:tc>
          <w:tcPr>
            <w:tcW w:w="2089" w:type="pct"/>
            <w:gridSpan w:val="3"/>
            <w:tcBorders>
              <w:right w:val="nil"/>
            </w:tcBorders>
          </w:tcPr>
          <w:p w:rsidR="009D61F3" w:rsidRPr="00E37592" w:rsidRDefault="00BB7DF3" w:rsidP="002C1358">
            <w:pPr>
              <w:pStyle w:val="TableParagraph"/>
              <w:widowControl/>
              <w:suppressAutoHyphens/>
              <w:rPr>
                <w:rFonts w:ascii="Constantia" w:eastAsia="Times New Roman" w:hAnsi="Constantia" w:cs="Times New Roman"/>
                <w:sz w:val="18"/>
                <w:szCs w:val="19"/>
              </w:rPr>
            </w:pPr>
            <w:r w:rsidRPr="00E37592">
              <w:rPr>
                <w:rFonts w:ascii="Constantia" w:hAnsi="Constantia"/>
                <w:sz w:val="18"/>
                <w:szCs w:val="19"/>
              </w:rPr>
              <w:t>Contact name:</w:t>
            </w:r>
          </w:p>
        </w:tc>
        <w:tc>
          <w:tcPr>
            <w:tcW w:w="2911" w:type="pct"/>
            <w:gridSpan w:val="3"/>
            <w:tcBorders>
              <w:left w:val="nil"/>
            </w:tcBorders>
          </w:tcPr>
          <w:p w:rsidR="00D506E1" w:rsidRPr="00E37592" w:rsidRDefault="00D506E1" w:rsidP="00051972">
            <w:pPr>
              <w:pStyle w:val="TableParagraph"/>
              <w:widowControl/>
              <w:suppressAutoHyphens/>
              <w:rPr>
                <w:rFonts w:ascii="Constantia" w:eastAsia="Times New Roman" w:hAnsi="Constantia" w:cs="Times New Roman"/>
                <w:sz w:val="18"/>
                <w:szCs w:val="19"/>
              </w:rPr>
            </w:pPr>
          </w:p>
        </w:tc>
      </w:tr>
      <w:tr w:rsidR="00BB7DF3" w:rsidRPr="00BA7EA6" w:rsidTr="00B37685">
        <w:trPr>
          <w:trHeight w:val="244"/>
        </w:trPr>
        <w:tc>
          <w:tcPr>
            <w:tcW w:w="609" w:type="pct"/>
            <w:tcBorders>
              <w:bottom w:val="single" w:sz="4" w:space="0" w:color="808080" w:themeColor="background1" w:themeShade="80"/>
              <w:right w:val="nil"/>
            </w:tcBorders>
          </w:tcPr>
          <w:p w:rsidR="00BB7DF3" w:rsidRPr="00E37592" w:rsidRDefault="00BB7DF3" w:rsidP="00300777">
            <w:pPr>
              <w:pStyle w:val="TableParagraph"/>
              <w:widowControl/>
              <w:suppressAutoHyphens/>
              <w:rPr>
                <w:rFonts w:ascii="Constantia" w:hAnsi="Constantia"/>
                <w:sz w:val="18"/>
                <w:szCs w:val="19"/>
              </w:rPr>
            </w:pPr>
            <w:r w:rsidRPr="00E37592">
              <w:rPr>
                <w:rFonts w:ascii="Constantia" w:hAnsi="Constantia"/>
                <w:sz w:val="18"/>
                <w:szCs w:val="19"/>
              </w:rPr>
              <w:t xml:space="preserve">CRD No.: </w:t>
            </w:r>
          </w:p>
        </w:tc>
        <w:tc>
          <w:tcPr>
            <w:tcW w:w="1859" w:type="pct"/>
            <w:gridSpan w:val="3"/>
            <w:tcBorders>
              <w:left w:val="nil"/>
              <w:bottom w:val="single" w:sz="4" w:space="0" w:color="808080" w:themeColor="background1" w:themeShade="80"/>
            </w:tcBorders>
          </w:tcPr>
          <w:p w:rsidR="00BB7DF3" w:rsidRPr="00E37592" w:rsidRDefault="00BB7DF3" w:rsidP="00051972">
            <w:pPr>
              <w:pStyle w:val="TableParagraph"/>
              <w:widowControl/>
              <w:suppressAutoHyphens/>
              <w:rPr>
                <w:rFonts w:ascii="Constantia" w:hAnsi="Constantia"/>
                <w:sz w:val="18"/>
                <w:szCs w:val="19"/>
              </w:rPr>
            </w:pPr>
          </w:p>
        </w:tc>
        <w:tc>
          <w:tcPr>
            <w:tcW w:w="484" w:type="pct"/>
            <w:tcBorders>
              <w:bottom w:val="single" w:sz="4" w:space="0" w:color="808080" w:themeColor="background1" w:themeShade="80"/>
              <w:right w:val="nil"/>
            </w:tcBorders>
          </w:tcPr>
          <w:p w:rsidR="00BB7DF3" w:rsidRPr="00BA7EA6" w:rsidRDefault="00BB7DF3" w:rsidP="00300777">
            <w:pPr>
              <w:pStyle w:val="TableParagraph"/>
              <w:widowControl/>
              <w:suppressAutoHyphens/>
              <w:rPr>
                <w:rFonts w:ascii="Constantia" w:eastAsia="Times New Roman" w:hAnsi="Constantia" w:cs="Times New Roman"/>
                <w:sz w:val="20"/>
                <w:szCs w:val="19"/>
              </w:rPr>
            </w:pPr>
            <w:r w:rsidRPr="00BA7EA6">
              <w:rPr>
                <w:rFonts w:ascii="Constantia" w:hAnsi="Constantia"/>
                <w:sz w:val="20"/>
                <w:szCs w:val="19"/>
              </w:rPr>
              <w:t>Phone:</w:t>
            </w:r>
          </w:p>
        </w:tc>
        <w:tc>
          <w:tcPr>
            <w:tcW w:w="2048" w:type="pct"/>
            <w:tcBorders>
              <w:left w:val="nil"/>
              <w:bottom w:val="single" w:sz="4" w:space="0" w:color="808080" w:themeColor="background1" w:themeShade="80"/>
            </w:tcBorders>
          </w:tcPr>
          <w:p w:rsidR="00BB7DF3" w:rsidRPr="00BA7EA6" w:rsidRDefault="00BB7DF3" w:rsidP="00051972">
            <w:pPr>
              <w:pStyle w:val="TableParagraph"/>
              <w:widowControl/>
              <w:suppressAutoHyphens/>
              <w:rPr>
                <w:rFonts w:ascii="Constantia" w:eastAsia="Times New Roman" w:hAnsi="Constantia" w:cs="Times New Roman"/>
                <w:sz w:val="20"/>
                <w:szCs w:val="19"/>
              </w:rPr>
            </w:pPr>
          </w:p>
        </w:tc>
      </w:tr>
      <w:tr w:rsidR="00BB7DF3" w:rsidRPr="00BA7EA6" w:rsidTr="00B37685">
        <w:trPr>
          <w:trHeight w:val="215"/>
        </w:trPr>
        <w:tc>
          <w:tcPr>
            <w:tcW w:w="609" w:type="pct"/>
            <w:tcBorders>
              <w:right w:val="nil"/>
            </w:tcBorders>
          </w:tcPr>
          <w:p w:rsidR="00BB7DF3" w:rsidRPr="00E37592" w:rsidRDefault="00BB7DF3" w:rsidP="00300777">
            <w:pPr>
              <w:pStyle w:val="TableParagraph"/>
              <w:widowControl/>
              <w:suppressAutoHyphens/>
              <w:rPr>
                <w:rFonts w:ascii="Constantia" w:eastAsia="Times New Roman" w:hAnsi="Constantia" w:cs="Times New Roman"/>
                <w:sz w:val="18"/>
                <w:szCs w:val="19"/>
              </w:rPr>
            </w:pPr>
            <w:r w:rsidRPr="00E37592">
              <w:rPr>
                <w:rFonts w:ascii="Constantia" w:hAnsi="Constantia"/>
                <w:sz w:val="18"/>
                <w:szCs w:val="19"/>
              </w:rPr>
              <w:t>Email:</w:t>
            </w:r>
          </w:p>
        </w:tc>
        <w:tc>
          <w:tcPr>
            <w:tcW w:w="4391" w:type="pct"/>
            <w:gridSpan w:val="5"/>
            <w:tcBorders>
              <w:left w:val="nil"/>
            </w:tcBorders>
          </w:tcPr>
          <w:p w:rsidR="00BB7DF3" w:rsidRPr="00E37592" w:rsidRDefault="00BB7DF3" w:rsidP="00051972">
            <w:pPr>
              <w:pStyle w:val="TableParagraph"/>
              <w:widowControl/>
              <w:suppressAutoHyphens/>
              <w:rPr>
                <w:rFonts w:ascii="Constantia" w:eastAsia="Times New Roman" w:hAnsi="Constantia" w:cs="Times New Roman"/>
                <w:sz w:val="18"/>
                <w:szCs w:val="19"/>
              </w:rPr>
            </w:pPr>
          </w:p>
        </w:tc>
      </w:tr>
      <w:tr w:rsidR="00D506E1" w:rsidRPr="00E37592" w:rsidTr="00B37685">
        <w:trPr>
          <w:trHeight w:val="287"/>
        </w:trPr>
        <w:tc>
          <w:tcPr>
            <w:tcW w:w="5000" w:type="pct"/>
            <w:gridSpan w:val="6"/>
            <w:shd w:val="clear" w:color="auto" w:fill="548DD4" w:themeFill="text2" w:themeFillTint="99"/>
          </w:tcPr>
          <w:p w:rsidR="00D506E1" w:rsidRPr="00E37592" w:rsidRDefault="00051972" w:rsidP="00E37592">
            <w:pPr>
              <w:pStyle w:val="TableParagraph"/>
              <w:widowControl/>
              <w:tabs>
                <w:tab w:val="left" w:pos="8352"/>
              </w:tabs>
              <w:suppressAutoHyphens/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</w:pPr>
            <w:r w:rsidRPr="00E37592"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  <w:t xml:space="preserve">Section B – </w:t>
            </w:r>
            <w:r w:rsidR="00705265"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  <w:t xml:space="preserve">Firm-Based </w:t>
            </w:r>
            <w:r w:rsidRPr="00E37592"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  <w:t>A</w:t>
            </w:r>
            <w:r w:rsidR="00D506E1" w:rsidRPr="00E37592"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  <w:t>ccount Configuration</w:t>
            </w:r>
            <w:r w:rsidR="00CC6FCC"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  <w:t xml:space="preserve">   (Order-by-Order Basis)</w:t>
            </w:r>
          </w:p>
        </w:tc>
      </w:tr>
      <w:tr w:rsidR="009D61F3" w:rsidRPr="00BA7EA6" w:rsidTr="00B37685">
        <w:trPr>
          <w:trHeight w:val="430"/>
        </w:trPr>
        <w:tc>
          <w:tcPr>
            <w:tcW w:w="5000" w:type="pct"/>
            <w:gridSpan w:val="6"/>
            <w:shd w:val="clear" w:color="auto" w:fill="auto"/>
          </w:tcPr>
          <w:p w:rsidR="009D61F3" w:rsidRPr="00E37592" w:rsidRDefault="00CC6FCC" w:rsidP="00A41F20">
            <w:pPr>
              <w:pStyle w:val="TableParagraph"/>
              <w:widowControl/>
              <w:suppressAutoHyphens/>
              <w:jc w:val="both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On a Firm-level</w:t>
            </w:r>
            <w:r w:rsidR="0019261B">
              <w:rPr>
                <w:rFonts w:ascii="Constantia" w:hAnsi="Constantia"/>
                <w:sz w:val="18"/>
                <w:szCs w:val="18"/>
              </w:rPr>
              <w:t xml:space="preserve"> basis</w:t>
            </w:r>
            <w:r>
              <w:rPr>
                <w:rFonts w:ascii="Constantia" w:hAnsi="Constantia"/>
                <w:sz w:val="18"/>
                <w:szCs w:val="18"/>
              </w:rPr>
              <w:t>, p</w:t>
            </w:r>
            <w:r w:rsidR="009D61F3" w:rsidRPr="00E37592">
              <w:rPr>
                <w:rFonts w:ascii="Constantia" w:hAnsi="Constantia"/>
                <w:sz w:val="18"/>
                <w:szCs w:val="18"/>
              </w:rPr>
              <w:t>rovide t</w:t>
            </w:r>
            <w:r w:rsidR="000B0DAA">
              <w:rPr>
                <w:rFonts w:ascii="Constantia" w:hAnsi="Constantia"/>
                <w:sz w:val="18"/>
                <w:szCs w:val="18"/>
              </w:rPr>
              <w:t xml:space="preserve">he following </w:t>
            </w:r>
            <w:r>
              <w:rPr>
                <w:rFonts w:ascii="Constantia" w:hAnsi="Constantia"/>
                <w:sz w:val="18"/>
                <w:szCs w:val="18"/>
              </w:rPr>
              <w:t>Stock</w:t>
            </w:r>
            <w:r w:rsidR="00A41F20">
              <w:rPr>
                <w:rFonts w:ascii="Constantia" w:hAnsi="Constantia"/>
                <w:sz w:val="18"/>
                <w:szCs w:val="18"/>
              </w:rPr>
              <w:t xml:space="preserve"> Account</w:t>
            </w:r>
            <w:r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="000B0DAA">
              <w:rPr>
                <w:rFonts w:ascii="Constantia" w:hAnsi="Constantia"/>
                <w:sz w:val="18"/>
                <w:szCs w:val="18"/>
              </w:rPr>
              <w:t>MPID</w:t>
            </w:r>
            <w:r w:rsidR="00A41F20">
              <w:rPr>
                <w:rFonts w:ascii="Constantia" w:hAnsi="Constantia"/>
                <w:sz w:val="18"/>
                <w:szCs w:val="18"/>
              </w:rPr>
              <w:t>(</w:t>
            </w:r>
            <w:r>
              <w:rPr>
                <w:rFonts w:ascii="Constantia" w:hAnsi="Constantia"/>
                <w:sz w:val="18"/>
                <w:szCs w:val="18"/>
              </w:rPr>
              <w:t>s</w:t>
            </w:r>
            <w:r w:rsidR="00A41F20">
              <w:rPr>
                <w:rFonts w:ascii="Constantia" w:hAnsi="Constantia"/>
                <w:sz w:val="18"/>
                <w:szCs w:val="18"/>
              </w:rPr>
              <w:t>)</w:t>
            </w:r>
            <w:r w:rsidR="000F1BE0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="0019261B">
              <w:rPr>
                <w:rFonts w:ascii="Constantia" w:hAnsi="Constantia"/>
                <w:sz w:val="18"/>
                <w:szCs w:val="18"/>
              </w:rPr>
              <w:t>which</w:t>
            </w:r>
            <w:r w:rsidR="009D61F3" w:rsidRPr="00E37592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="000B0DAA">
              <w:rPr>
                <w:rFonts w:ascii="Constantia" w:hAnsi="Constantia"/>
                <w:sz w:val="18"/>
                <w:szCs w:val="18"/>
              </w:rPr>
              <w:t>will be used</w:t>
            </w:r>
            <w:r w:rsidR="009D61F3" w:rsidRPr="00E37592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="000B0DAA">
              <w:rPr>
                <w:rFonts w:ascii="Constantia" w:hAnsi="Constantia"/>
                <w:sz w:val="18"/>
                <w:szCs w:val="18"/>
              </w:rPr>
              <w:t>to trade</w:t>
            </w:r>
            <w:r w:rsidR="009D61F3" w:rsidRPr="00E37592">
              <w:rPr>
                <w:rFonts w:ascii="Constantia" w:hAnsi="Constantia"/>
                <w:sz w:val="18"/>
                <w:szCs w:val="18"/>
              </w:rPr>
              <w:t xml:space="preserve"> Complex Order st</w:t>
            </w:r>
            <w:r>
              <w:rPr>
                <w:rFonts w:ascii="Constantia" w:hAnsi="Constantia"/>
                <w:sz w:val="18"/>
                <w:szCs w:val="18"/>
              </w:rPr>
              <w:t>rategies with a stock component.</w:t>
            </w:r>
          </w:p>
        </w:tc>
      </w:tr>
      <w:tr w:rsidR="00F47497" w:rsidRPr="00051972" w:rsidTr="00F47497">
        <w:trPr>
          <w:trHeight w:val="215"/>
        </w:trPr>
        <w:tc>
          <w:tcPr>
            <w:tcW w:w="5000" w:type="pct"/>
            <w:gridSpan w:val="6"/>
            <w:shd w:val="clear" w:color="auto" w:fill="DBE5F1"/>
            <w:vAlign w:val="center"/>
          </w:tcPr>
          <w:p w:rsidR="00F47497" w:rsidRPr="00F47497" w:rsidRDefault="00F47497" w:rsidP="00F47497">
            <w:pPr>
              <w:suppressAutoHyphens/>
              <w:jc w:val="center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Stock</w:t>
            </w:r>
            <w:r w:rsidR="00A41F20">
              <w:rPr>
                <w:rFonts w:ascii="Constantia" w:hAnsi="Constantia"/>
                <w:b/>
                <w:sz w:val="18"/>
                <w:szCs w:val="18"/>
              </w:rPr>
              <w:t xml:space="preserve"> Account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MPID</w:t>
            </w:r>
            <w:r w:rsidR="008539ED">
              <w:rPr>
                <w:rFonts w:ascii="Constantia" w:hAnsi="Constantia"/>
                <w:b/>
                <w:sz w:val="18"/>
                <w:szCs w:val="18"/>
              </w:rPr>
              <w:t>(s)</w:t>
            </w:r>
          </w:p>
        </w:tc>
      </w:tr>
      <w:tr w:rsidR="000F1BE0" w:rsidRPr="00051972" w:rsidTr="00F47497">
        <w:trPr>
          <w:trHeight w:val="215"/>
        </w:trPr>
        <w:tc>
          <w:tcPr>
            <w:tcW w:w="2468" w:type="pct"/>
            <w:gridSpan w:val="4"/>
            <w:shd w:val="clear" w:color="auto" w:fill="auto"/>
          </w:tcPr>
          <w:p w:rsidR="000F1BE0" w:rsidRPr="00E37592" w:rsidRDefault="000F1BE0" w:rsidP="008E6F5A">
            <w:pPr>
              <w:pStyle w:val="TableParagraph"/>
              <w:widowControl/>
              <w:suppressAutoHyphens/>
              <w:jc w:val="center"/>
              <w:rPr>
                <w:rFonts w:ascii="Constantia" w:eastAsia="Times New Roman" w:hAnsi="Constantia" w:cs="Times New Roman"/>
                <w:sz w:val="18"/>
                <w:szCs w:val="18"/>
              </w:rPr>
            </w:pPr>
          </w:p>
        </w:tc>
        <w:tc>
          <w:tcPr>
            <w:tcW w:w="2532" w:type="pct"/>
            <w:gridSpan w:val="2"/>
            <w:shd w:val="clear" w:color="auto" w:fill="auto"/>
          </w:tcPr>
          <w:p w:rsidR="000F1BE0" w:rsidRPr="00E37592" w:rsidRDefault="000F1BE0" w:rsidP="00F47497">
            <w:pPr>
              <w:suppressAutoHyphens/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0F1BE0" w:rsidRPr="00BA7EA6" w:rsidTr="00F47497">
        <w:trPr>
          <w:trHeight w:val="215"/>
        </w:trPr>
        <w:tc>
          <w:tcPr>
            <w:tcW w:w="2468" w:type="pct"/>
            <w:gridSpan w:val="4"/>
            <w:shd w:val="clear" w:color="auto" w:fill="auto"/>
          </w:tcPr>
          <w:p w:rsidR="000F1BE0" w:rsidRPr="00E37592" w:rsidRDefault="000F1BE0" w:rsidP="00051972">
            <w:pPr>
              <w:suppressAutoHyphens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2532" w:type="pct"/>
            <w:gridSpan w:val="2"/>
          </w:tcPr>
          <w:p w:rsidR="000F1BE0" w:rsidRPr="00E37592" w:rsidRDefault="000F1BE0" w:rsidP="00051972">
            <w:pPr>
              <w:suppressAutoHyphens/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0F1BE0" w:rsidRPr="00BA7EA6" w:rsidTr="00F47497">
        <w:trPr>
          <w:trHeight w:val="215"/>
        </w:trPr>
        <w:tc>
          <w:tcPr>
            <w:tcW w:w="2468" w:type="pct"/>
            <w:gridSpan w:val="4"/>
            <w:shd w:val="clear" w:color="auto" w:fill="auto"/>
          </w:tcPr>
          <w:p w:rsidR="000F1BE0" w:rsidRPr="00E37592" w:rsidRDefault="000F1BE0" w:rsidP="00051972">
            <w:pPr>
              <w:suppressAutoHyphens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2532" w:type="pct"/>
            <w:gridSpan w:val="2"/>
          </w:tcPr>
          <w:p w:rsidR="000F1BE0" w:rsidRPr="00E37592" w:rsidRDefault="000F1BE0" w:rsidP="00051972">
            <w:pPr>
              <w:suppressAutoHyphens/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0F1BE0" w:rsidRPr="00BA7EA6" w:rsidTr="00F47497">
        <w:trPr>
          <w:trHeight w:val="215"/>
        </w:trPr>
        <w:tc>
          <w:tcPr>
            <w:tcW w:w="2468" w:type="pct"/>
            <w:gridSpan w:val="4"/>
            <w:shd w:val="clear" w:color="auto" w:fill="auto"/>
          </w:tcPr>
          <w:p w:rsidR="000F1BE0" w:rsidRPr="00E37592" w:rsidRDefault="000F1BE0" w:rsidP="00051972">
            <w:pPr>
              <w:suppressAutoHyphens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2532" w:type="pct"/>
            <w:gridSpan w:val="2"/>
          </w:tcPr>
          <w:p w:rsidR="000F1BE0" w:rsidRPr="00E37592" w:rsidRDefault="000F1BE0" w:rsidP="00051972">
            <w:pPr>
              <w:suppressAutoHyphens/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0F1BE0" w:rsidRPr="00BA7EA6" w:rsidTr="00F47497">
        <w:trPr>
          <w:trHeight w:val="215"/>
        </w:trPr>
        <w:tc>
          <w:tcPr>
            <w:tcW w:w="2468" w:type="pct"/>
            <w:gridSpan w:val="4"/>
            <w:shd w:val="clear" w:color="auto" w:fill="auto"/>
          </w:tcPr>
          <w:p w:rsidR="000F1BE0" w:rsidRPr="00E37592" w:rsidRDefault="000F1BE0" w:rsidP="00051972">
            <w:pPr>
              <w:suppressAutoHyphens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2532" w:type="pct"/>
            <w:gridSpan w:val="2"/>
          </w:tcPr>
          <w:p w:rsidR="000F1BE0" w:rsidRPr="00E37592" w:rsidRDefault="000F1BE0" w:rsidP="00051972">
            <w:pPr>
              <w:suppressAutoHyphens/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0F1BE0" w:rsidRPr="00BA7EA6" w:rsidTr="00F47497">
        <w:trPr>
          <w:trHeight w:val="215"/>
        </w:trPr>
        <w:tc>
          <w:tcPr>
            <w:tcW w:w="2468" w:type="pct"/>
            <w:gridSpan w:val="4"/>
            <w:shd w:val="clear" w:color="auto" w:fill="auto"/>
          </w:tcPr>
          <w:p w:rsidR="000F1BE0" w:rsidRPr="00E37592" w:rsidRDefault="000F1BE0" w:rsidP="00051972">
            <w:pPr>
              <w:suppressAutoHyphens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2532" w:type="pct"/>
            <w:gridSpan w:val="2"/>
          </w:tcPr>
          <w:p w:rsidR="000F1BE0" w:rsidRPr="00E37592" w:rsidRDefault="000F1BE0" w:rsidP="00051972">
            <w:pPr>
              <w:suppressAutoHyphens/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CC6FCC" w:rsidRPr="00BA7EA6" w:rsidTr="00CC6FCC">
        <w:trPr>
          <w:trHeight w:val="43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C6FCC" w:rsidRDefault="00CC6FCC" w:rsidP="00CC6FCC">
            <w:pPr>
              <w:pStyle w:val="TableParagraph"/>
              <w:widowControl/>
              <w:numPr>
                <w:ilvl w:val="0"/>
                <w:numId w:val="33"/>
              </w:numPr>
              <w:suppressAutoHyphens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If sending stock clearing instructions on an order-by-order basis, EEMs have the option to specify a de</w:t>
            </w:r>
            <w:r w:rsidR="0019261B">
              <w:rPr>
                <w:rFonts w:ascii="Constantia" w:hAnsi="Constantia"/>
                <w:sz w:val="18"/>
                <w:szCs w:val="18"/>
              </w:rPr>
              <w:t>fault stock clearing account within</w:t>
            </w:r>
            <w:r>
              <w:rPr>
                <w:rFonts w:ascii="Constantia" w:hAnsi="Constantia"/>
                <w:sz w:val="18"/>
                <w:szCs w:val="18"/>
              </w:rPr>
              <w:t xml:space="preserve"> this Section.</w:t>
            </w:r>
          </w:p>
          <w:p w:rsidR="00CC6FCC" w:rsidRDefault="0019261B" w:rsidP="00CC6FCC">
            <w:pPr>
              <w:pStyle w:val="TableParagraph"/>
              <w:widowControl/>
              <w:numPr>
                <w:ilvl w:val="0"/>
                <w:numId w:val="33"/>
              </w:numPr>
              <w:suppressAutoHyphens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Alternatively, i</w:t>
            </w:r>
            <w:r w:rsidR="00CC6FCC">
              <w:rPr>
                <w:rFonts w:ascii="Constantia" w:hAnsi="Constantia"/>
                <w:sz w:val="18"/>
                <w:szCs w:val="18"/>
              </w:rPr>
              <w:t xml:space="preserve">n the absence of an order-by-order basis, </w:t>
            </w:r>
            <w:r>
              <w:rPr>
                <w:rFonts w:ascii="Constantia" w:hAnsi="Constantia"/>
                <w:sz w:val="18"/>
                <w:szCs w:val="18"/>
              </w:rPr>
              <w:t xml:space="preserve">please </w:t>
            </w:r>
            <w:r w:rsidR="00CC6FCC">
              <w:rPr>
                <w:rFonts w:ascii="Constantia" w:hAnsi="Constantia"/>
                <w:sz w:val="18"/>
                <w:szCs w:val="18"/>
              </w:rPr>
              <w:t>use Section C.</w:t>
            </w:r>
          </w:p>
          <w:p w:rsidR="00CC6FCC" w:rsidRDefault="00F47497" w:rsidP="00F47497">
            <w:pPr>
              <w:pStyle w:val="TableParagraph"/>
              <w:widowControl/>
              <w:numPr>
                <w:ilvl w:val="0"/>
                <w:numId w:val="33"/>
              </w:numPr>
              <w:suppressAutoHyphens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Electronic Exchange Members (EEM) must complete either Section B or Section C.</w:t>
            </w:r>
          </w:p>
          <w:p w:rsidR="00F47497" w:rsidRPr="00CC6FCC" w:rsidRDefault="00F47497" w:rsidP="00F47497">
            <w:pPr>
              <w:pStyle w:val="TableParagraph"/>
              <w:widowControl/>
              <w:numPr>
                <w:ilvl w:val="0"/>
                <w:numId w:val="33"/>
              </w:numPr>
              <w:suppressAutoHyphens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Please use an attachment if needed.</w:t>
            </w:r>
          </w:p>
        </w:tc>
      </w:tr>
      <w:tr w:rsidR="00705265" w:rsidRPr="00E37592" w:rsidTr="00AD0F24">
        <w:trPr>
          <w:trHeight w:val="287"/>
        </w:trPr>
        <w:tc>
          <w:tcPr>
            <w:tcW w:w="5000" w:type="pct"/>
            <w:gridSpan w:val="6"/>
            <w:shd w:val="clear" w:color="auto" w:fill="548DD4" w:themeFill="text2" w:themeFillTint="99"/>
          </w:tcPr>
          <w:p w:rsidR="00705265" w:rsidRPr="00E37592" w:rsidRDefault="00705265" w:rsidP="00705265">
            <w:pPr>
              <w:pStyle w:val="TableParagraph"/>
              <w:widowControl/>
              <w:tabs>
                <w:tab w:val="left" w:pos="8352"/>
              </w:tabs>
              <w:suppressAutoHyphens/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</w:pPr>
            <w:r w:rsidRPr="00E37592"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  <w:t xml:space="preserve">Section </w:t>
            </w:r>
            <w:r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  <w:t>C</w:t>
            </w:r>
            <w:r w:rsidRPr="00E37592"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  <w:t xml:space="preserve"> – </w:t>
            </w:r>
            <w:r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  <w:t xml:space="preserve">MPID-Based </w:t>
            </w:r>
            <w:r w:rsidRPr="00E37592"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  <w:t>Account Configuration</w:t>
            </w:r>
          </w:p>
        </w:tc>
      </w:tr>
      <w:tr w:rsidR="00705265" w:rsidRPr="00BA7EA6" w:rsidTr="00AD0F24">
        <w:trPr>
          <w:trHeight w:val="430"/>
        </w:trPr>
        <w:tc>
          <w:tcPr>
            <w:tcW w:w="5000" w:type="pct"/>
            <w:gridSpan w:val="6"/>
            <w:shd w:val="clear" w:color="auto" w:fill="auto"/>
          </w:tcPr>
          <w:p w:rsidR="00705265" w:rsidRPr="00E37592" w:rsidRDefault="00705265" w:rsidP="00A41F20">
            <w:pPr>
              <w:pStyle w:val="TableParagraph"/>
              <w:widowControl/>
              <w:suppressAutoHyphens/>
              <w:jc w:val="both"/>
              <w:rPr>
                <w:rFonts w:ascii="Constantia" w:hAnsi="Constantia"/>
                <w:sz w:val="18"/>
                <w:szCs w:val="18"/>
              </w:rPr>
            </w:pPr>
            <w:r w:rsidRPr="00E37592">
              <w:rPr>
                <w:rFonts w:ascii="Constantia" w:hAnsi="Constantia"/>
                <w:sz w:val="18"/>
                <w:szCs w:val="18"/>
              </w:rPr>
              <w:t>Provide t</w:t>
            </w:r>
            <w:r>
              <w:rPr>
                <w:rFonts w:ascii="Constantia" w:hAnsi="Constantia"/>
                <w:sz w:val="18"/>
                <w:szCs w:val="18"/>
              </w:rPr>
              <w:t>he following information for each</w:t>
            </w:r>
            <w:r w:rsidRPr="00E37592">
              <w:rPr>
                <w:rFonts w:ascii="Constantia" w:hAnsi="Constantia"/>
                <w:sz w:val="18"/>
                <w:szCs w:val="18"/>
              </w:rPr>
              <w:t xml:space="preserve"> MIAX </w:t>
            </w:r>
            <w:r w:rsidR="00A97C64">
              <w:rPr>
                <w:rFonts w:ascii="Constantia" w:hAnsi="Constantia"/>
                <w:sz w:val="18"/>
                <w:szCs w:val="18"/>
              </w:rPr>
              <w:t>Emerald</w:t>
            </w:r>
            <w:r w:rsidRPr="00E37592">
              <w:rPr>
                <w:rFonts w:ascii="Constantia" w:hAnsi="Constantia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sz w:val="18"/>
                <w:szCs w:val="18"/>
              </w:rPr>
              <w:t>MPID</w:t>
            </w:r>
            <w:r w:rsidR="00344F77">
              <w:rPr>
                <w:rFonts w:ascii="Constantia" w:hAnsi="Constantia"/>
                <w:sz w:val="18"/>
                <w:szCs w:val="18"/>
              </w:rPr>
              <w:t xml:space="preserve"> which</w:t>
            </w:r>
            <w:r w:rsidRPr="00E37592">
              <w:rPr>
                <w:rFonts w:ascii="Constantia" w:hAnsi="Constantia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sz w:val="18"/>
                <w:szCs w:val="18"/>
              </w:rPr>
              <w:t>will be used</w:t>
            </w:r>
            <w:r w:rsidRPr="00E37592">
              <w:rPr>
                <w:rFonts w:ascii="Constantia" w:hAnsi="Constantia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sz w:val="18"/>
                <w:szCs w:val="18"/>
              </w:rPr>
              <w:t>to trade</w:t>
            </w:r>
            <w:r w:rsidRPr="00E37592">
              <w:rPr>
                <w:rFonts w:ascii="Constantia" w:hAnsi="Constantia"/>
                <w:sz w:val="18"/>
                <w:szCs w:val="18"/>
              </w:rPr>
              <w:t xml:space="preserve"> Complex Order strategies with a stock component.</w:t>
            </w:r>
            <w:r>
              <w:rPr>
                <w:rFonts w:ascii="Constantia" w:hAnsi="Constantia"/>
                <w:sz w:val="18"/>
                <w:szCs w:val="18"/>
              </w:rPr>
              <w:t xml:space="preserve">  </w:t>
            </w:r>
          </w:p>
        </w:tc>
      </w:tr>
      <w:tr w:rsidR="00705265" w:rsidRPr="00051972" w:rsidTr="00AD0F24">
        <w:trPr>
          <w:trHeight w:val="215"/>
        </w:trPr>
        <w:tc>
          <w:tcPr>
            <w:tcW w:w="2468" w:type="pct"/>
            <w:gridSpan w:val="4"/>
            <w:shd w:val="clear" w:color="auto" w:fill="DBE5F1"/>
          </w:tcPr>
          <w:p w:rsidR="00705265" w:rsidRPr="00E37592" w:rsidRDefault="00705265" w:rsidP="00AD0F24">
            <w:pPr>
              <w:pStyle w:val="TableParagraph"/>
              <w:widowControl/>
              <w:suppressAutoHyphens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Column A</w:t>
            </w:r>
          </w:p>
        </w:tc>
        <w:tc>
          <w:tcPr>
            <w:tcW w:w="2532" w:type="pct"/>
            <w:gridSpan w:val="2"/>
            <w:shd w:val="clear" w:color="auto" w:fill="DBE5F1"/>
          </w:tcPr>
          <w:p w:rsidR="00705265" w:rsidRDefault="00705265" w:rsidP="00AD0F24">
            <w:pPr>
              <w:pStyle w:val="TableParagraph"/>
              <w:widowControl/>
              <w:suppressAutoHyphens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Column B</w:t>
            </w:r>
          </w:p>
        </w:tc>
      </w:tr>
      <w:tr w:rsidR="00705265" w:rsidRPr="00051972" w:rsidTr="00AD0F24">
        <w:trPr>
          <w:trHeight w:val="215"/>
        </w:trPr>
        <w:tc>
          <w:tcPr>
            <w:tcW w:w="2468" w:type="pct"/>
            <w:gridSpan w:val="4"/>
            <w:shd w:val="clear" w:color="auto" w:fill="DBE5F1"/>
          </w:tcPr>
          <w:p w:rsidR="00705265" w:rsidRPr="00E37592" w:rsidRDefault="00705265" w:rsidP="00AD0F24">
            <w:pPr>
              <w:pStyle w:val="TableParagraph"/>
              <w:widowControl/>
              <w:suppressAutoHyphens/>
              <w:jc w:val="center"/>
              <w:rPr>
                <w:rFonts w:ascii="Constantia" w:eastAsia="Times New Roman" w:hAnsi="Constantia" w:cs="Times New Roman"/>
                <w:sz w:val="18"/>
                <w:szCs w:val="18"/>
              </w:rPr>
            </w:pPr>
            <w:r w:rsidRPr="00E37592">
              <w:rPr>
                <w:rFonts w:ascii="Constantia" w:hAnsi="Constantia"/>
                <w:b/>
                <w:sz w:val="18"/>
                <w:szCs w:val="18"/>
              </w:rPr>
              <w:t xml:space="preserve">MIAX </w:t>
            </w:r>
            <w:r w:rsidR="00A97C64">
              <w:rPr>
                <w:rFonts w:ascii="Constantia" w:hAnsi="Constantia"/>
                <w:b/>
                <w:sz w:val="18"/>
                <w:szCs w:val="18"/>
              </w:rPr>
              <w:t>Emerald</w:t>
            </w:r>
            <w:r w:rsidRPr="00E37592">
              <w:rPr>
                <w:rFonts w:ascii="Constantia" w:hAnsi="Constantia"/>
                <w:b/>
                <w:sz w:val="18"/>
                <w:szCs w:val="18"/>
              </w:rPr>
              <w:t xml:space="preserve">  </w:t>
            </w:r>
            <w:r>
              <w:rPr>
                <w:rFonts w:ascii="Constantia" w:hAnsi="Constantia"/>
                <w:b/>
                <w:sz w:val="18"/>
                <w:szCs w:val="18"/>
              </w:rPr>
              <w:t>MPID</w:t>
            </w:r>
          </w:p>
        </w:tc>
        <w:tc>
          <w:tcPr>
            <w:tcW w:w="2532" w:type="pct"/>
            <w:gridSpan w:val="2"/>
            <w:shd w:val="clear" w:color="auto" w:fill="DBE5F1"/>
          </w:tcPr>
          <w:p w:rsidR="00705265" w:rsidRPr="00E37592" w:rsidRDefault="00705265" w:rsidP="00AD0F24">
            <w:pPr>
              <w:pStyle w:val="TableParagraph"/>
              <w:widowControl/>
              <w:suppressAutoHyphens/>
              <w:jc w:val="center"/>
              <w:rPr>
                <w:rFonts w:ascii="Constantia" w:eastAsia="Times New Roman" w:hAnsi="Constantia" w:cs="Times New Roman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Stock</w:t>
            </w:r>
            <w:r w:rsidR="00A41F20">
              <w:rPr>
                <w:rFonts w:ascii="Constantia" w:hAnsi="Constantia"/>
                <w:b/>
                <w:sz w:val="18"/>
                <w:szCs w:val="18"/>
              </w:rPr>
              <w:t xml:space="preserve"> Account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MPID</w:t>
            </w:r>
          </w:p>
        </w:tc>
      </w:tr>
      <w:tr w:rsidR="00705265" w:rsidRPr="00BA7EA6" w:rsidTr="00AD0F24">
        <w:trPr>
          <w:trHeight w:val="215"/>
        </w:trPr>
        <w:tc>
          <w:tcPr>
            <w:tcW w:w="2468" w:type="pct"/>
            <w:gridSpan w:val="4"/>
          </w:tcPr>
          <w:p w:rsidR="00705265" w:rsidRPr="00E37592" w:rsidRDefault="00705265" w:rsidP="00AD0F24">
            <w:pPr>
              <w:suppressAutoHyphens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2532" w:type="pct"/>
            <w:gridSpan w:val="2"/>
          </w:tcPr>
          <w:p w:rsidR="00705265" w:rsidRPr="00E37592" w:rsidRDefault="00705265" w:rsidP="00AD0F24">
            <w:pPr>
              <w:suppressAutoHyphens/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705265" w:rsidRPr="00BA7EA6" w:rsidTr="00AD0F24">
        <w:trPr>
          <w:trHeight w:val="215"/>
        </w:trPr>
        <w:tc>
          <w:tcPr>
            <w:tcW w:w="2468" w:type="pct"/>
            <w:gridSpan w:val="4"/>
          </w:tcPr>
          <w:p w:rsidR="00705265" w:rsidRPr="00E37592" w:rsidRDefault="00705265" w:rsidP="00AD0F24">
            <w:pPr>
              <w:suppressAutoHyphens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2532" w:type="pct"/>
            <w:gridSpan w:val="2"/>
          </w:tcPr>
          <w:p w:rsidR="00705265" w:rsidRPr="00E37592" w:rsidRDefault="00705265" w:rsidP="00AD0F24">
            <w:pPr>
              <w:suppressAutoHyphens/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705265" w:rsidRPr="00BA7EA6" w:rsidTr="00AD0F24">
        <w:trPr>
          <w:trHeight w:val="215"/>
        </w:trPr>
        <w:tc>
          <w:tcPr>
            <w:tcW w:w="2468" w:type="pct"/>
            <w:gridSpan w:val="4"/>
          </w:tcPr>
          <w:p w:rsidR="00705265" w:rsidRPr="00E37592" w:rsidRDefault="00705265" w:rsidP="00AD0F24">
            <w:pPr>
              <w:suppressAutoHyphens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2532" w:type="pct"/>
            <w:gridSpan w:val="2"/>
          </w:tcPr>
          <w:p w:rsidR="00705265" w:rsidRPr="00E37592" w:rsidRDefault="00705265" w:rsidP="00AD0F24">
            <w:pPr>
              <w:suppressAutoHyphens/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705265" w:rsidRPr="00BA7EA6" w:rsidTr="00AD0F24">
        <w:trPr>
          <w:trHeight w:val="215"/>
        </w:trPr>
        <w:tc>
          <w:tcPr>
            <w:tcW w:w="2468" w:type="pct"/>
            <w:gridSpan w:val="4"/>
          </w:tcPr>
          <w:p w:rsidR="00705265" w:rsidRPr="00E37592" w:rsidRDefault="00705265" w:rsidP="00AD0F24">
            <w:pPr>
              <w:suppressAutoHyphens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2532" w:type="pct"/>
            <w:gridSpan w:val="2"/>
          </w:tcPr>
          <w:p w:rsidR="00705265" w:rsidRPr="00E37592" w:rsidRDefault="00705265" w:rsidP="00AD0F24">
            <w:pPr>
              <w:suppressAutoHyphens/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705265" w:rsidRPr="00BA7EA6" w:rsidTr="00AD0F24">
        <w:trPr>
          <w:trHeight w:val="215"/>
        </w:trPr>
        <w:tc>
          <w:tcPr>
            <w:tcW w:w="2468" w:type="pct"/>
            <w:gridSpan w:val="4"/>
          </w:tcPr>
          <w:p w:rsidR="00705265" w:rsidRPr="00E37592" w:rsidRDefault="00705265" w:rsidP="00AD0F24">
            <w:pPr>
              <w:suppressAutoHyphens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2532" w:type="pct"/>
            <w:gridSpan w:val="2"/>
          </w:tcPr>
          <w:p w:rsidR="00705265" w:rsidRPr="00E37592" w:rsidRDefault="00705265" w:rsidP="00AD0F24">
            <w:pPr>
              <w:suppressAutoHyphens/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705265" w:rsidRPr="00BA7EA6" w:rsidTr="00AD0F24">
        <w:trPr>
          <w:trHeight w:val="215"/>
        </w:trPr>
        <w:tc>
          <w:tcPr>
            <w:tcW w:w="2468" w:type="pct"/>
            <w:gridSpan w:val="4"/>
          </w:tcPr>
          <w:p w:rsidR="00705265" w:rsidRPr="00E37592" w:rsidRDefault="00705265" w:rsidP="00AD0F24">
            <w:pPr>
              <w:suppressAutoHyphens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2532" w:type="pct"/>
            <w:gridSpan w:val="2"/>
          </w:tcPr>
          <w:p w:rsidR="00705265" w:rsidRPr="00E37592" w:rsidRDefault="00705265" w:rsidP="00AD0F24">
            <w:pPr>
              <w:suppressAutoHyphens/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705265" w:rsidRPr="00BA7EA6" w:rsidTr="00AD0F24">
        <w:trPr>
          <w:trHeight w:val="430"/>
        </w:trPr>
        <w:tc>
          <w:tcPr>
            <w:tcW w:w="5000" w:type="pct"/>
            <w:gridSpan w:val="6"/>
            <w:shd w:val="clear" w:color="auto" w:fill="auto"/>
          </w:tcPr>
          <w:p w:rsidR="00705265" w:rsidRDefault="00F47497" w:rsidP="00705265">
            <w:pPr>
              <w:pStyle w:val="TableParagraph"/>
              <w:widowControl/>
              <w:numPr>
                <w:ilvl w:val="0"/>
                <w:numId w:val="33"/>
              </w:numPr>
              <w:suppressAutoHyphens/>
              <w:jc w:val="both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By providing MPID-based account information, </w:t>
            </w:r>
            <w:r w:rsidR="00705265">
              <w:rPr>
                <w:rFonts w:ascii="Constantia" w:hAnsi="Constantia"/>
                <w:sz w:val="18"/>
                <w:szCs w:val="18"/>
              </w:rPr>
              <w:t>MIAX</w:t>
            </w:r>
            <w:r w:rsidR="00440E74">
              <w:rPr>
                <w:rFonts w:ascii="Constantia" w:hAnsi="Constantia"/>
                <w:sz w:val="18"/>
                <w:szCs w:val="18"/>
              </w:rPr>
              <w:t xml:space="preserve"> Emerald</w:t>
            </w:r>
            <w:r w:rsidR="00705265">
              <w:rPr>
                <w:rFonts w:ascii="Constantia" w:hAnsi="Constantia"/>
                <w:sz w:val="18"/>
                <w:szCs w:val="18"/>
              </w:rPr>
              <w:t xml:space="preserve"> will pre-configure your stock clearing information</w:t>
            </w:r>
            <w:r w:rsidR="00523353">
              <w:rPr>
                <w:rFonts w:ascii="Constantia" w:hAnsi="Constantia"/>
                <w:sz w:val="18"/>
                <w:szCs w:val="18"/>
              </w:rPr>
              <w:t xml:space="preserve"> using Column A and Column B</w:t>
            </w:r>
            <w:r w:rsidR="00614C16">
              <w:rPr>
                <w:rFonts w:ascii="Constantia" w:hAnsi="Constantia"/>
                <w:sz w:val="18"/>
                <w:szCs w:val="18"/>
              </w:rPr>
              <w:t xml:space="preserve"> above</w:t>
            </w:r>
            <w:r w:rsidR="00705265">
              <w:rPr>
                <w:rFonts w:ascii="Constantia" w:hAnsi="Constantia"/>
                <w:sz w:val="18"/>
                <w:szCs w:val="18"/>
              </w:rPr>
              <w:t>.</w:t>
            </w:r>
          </w:p>
          <w:p w:rsidR="00F47497" w:rsidRDefault="00705265" w:rsidP="00F47497">
            <w:pPr>
              <w:pStyle w:val="TableParagraph"/>
              <w:widowControl/>
              <w:numPr>
                <w:ilvl w:val="0"/>
                <w:numId w:val="33"/>
              </w:numPr>
              <w:suppressAutoHyphens/>
              <w:jc w:val="both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Market-Makers must complete both Column A and Column B.</w:t>
            </w:r>
          </w:p>
          <w:p w:rsidR="00F47497" w:rsidRPr="00705265" w:rsidRDefault="00F47497" w:rsidP="00F47497">
            <w:pPr>
              <w:pStyle w:val="TableParagraph"/>
              <w:widowControl/>
              <w:numPr>
                <w:ilvl w:val="0"/>
                <w:numId w:val="33"/>
              </w:numPr>
              <w:suppressAutoHyphens/>
              <w:jc w:val="both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Please use an attachment if needed.</w:t>
            </w:r>
          </w:p>
        </w:tc>
      </w:tr>
      <w:tr w:rsidR="00D506E1" w:rsidRPr="00E37592" w:rsidTr="00B37685">
        <w:trPr>
          <w:trHeight w:val="287"/>
        </w:trPr>
        <w:tc>
          <w:tcPr>
            <w:tcW w:w="5000" w:type="pct"/>
            <w:gridSpan w:val="6"/>
            <w:shd w:val="clear" w:color="auto" w:fill="548DD4" w:themeFill="text2" w:themeFillTint="99"/>
          </w:tcPr>
          <w:p w:rsidR="00D506E1" w:rsidRPr="00E37592" w:rsidRDefault="00705265" w:rsidP="00853E2F">
            <w:pPr>
              <w:pStyle w:val="TableParagraph"/>
              <w:widowControl/>
              <w:tabs>
                <w:tab w:val="left" w:pos="8352"/>
              </w:tabs>
              <w:suppressAutoHyphens/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</w:pPr>
            <w:r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  <w:t>Section D</w:t>
            </w:r>
            <w:r w:rsidR="00051972" w:rsidRPr="00E37592"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  <w:t xml:space="preserve"> – C</w:t>
            </w:r>
            <w:r w:rsidR="00D506E1" w:rsidRPr="00E37592"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  <w:t>learing Path</w:t>
            </w:r>
            <w:r w:rsidR="00453888"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  <w:t xml:space="preserve"> </w:t>
            </w:r>
            <w:r w:rsidR="00FD336B"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  <w:t xml:space="preserve"> </w:t>
            </w:r>
          </w:p>
        </w:tc>
      </w:tr>
      <w:tr w:rsidR="00D506E1" w:rsidRPr="00BA7EA6" w:rsidTr="00B37685">
        <w:trPr>
          <w:trHeight w:val="982"/>
        </w:trPr>
        <w:tc>
          <w:tcPr>
            <w:tcW w:w="5000" w:type="pct"/>
            <w:gridSpan w:val="6"/>
          </w:tcPr>
          <w:p w:rsidR="00D506E1" w:rsidRPr="00E37592" w:rsidRDefault="00D506E1" w:rsidP="00853E2F">
            <w:pPr>
              <w:pStyle w:val="TableParagraph"/>
              <w:widowControl/>
              <w:suppressAutoHyphens/>
              <w:ind w:left="630"/>
              <w:jc w:val="both"/>
              <w:rPr>
                <w:rFonts w:ascii="Constantia" w:eastAsia="Times New Roman" w:hAnsi="Constantia" w:cs="Times New Roman"/>
                <w:sz w:val="18"/>
                <w:szCs w:val="19"/>
              </w:rPr>
            </w:pPr>
            <w:r w:rsidRPr="00E37592">
              <w:rPr>
                <w:rFonts w:ascii="Constantia" w:hAnsi="Constantia"/>
                <w:sz w:val="18"/>
                <w:szCs w:val="19"/>
              </w:rPr>
              <w:t xml:space="preserve">Check the desired clearing path for stock component. </w:t>
            </w:r>
          </w:p>
          <w:p w:rsidR="00D506E1" w:rsidRDefault="00BB7DF3" w:rsidP="003B19FC">
            <w:pPr>
              <w:pStyle w:val="Heading1"/>
              <w:widowControl/>
              <w:tabs>
                <w:tab w:val="left" w:pos="319"/>
                <w:tab w:val="left" w:pos="630"/>
              </w:tabs>
              <w:suppressAutoHyphens/>
              <w:spacing w:before="120"/>
              <w:ind w:left="630" w:hanging="630"/>
              <w:jc w:val="both"/>
              <w:rPr>
                <w:rFonts w:ascii="Constantia" w:hAnsi="Constantia"/>
                <w:i w:val="0"/>
                <w:sz w:val="18"/>
                <w:szCs w:val="19"/>
              </w:rPr>
            </w:pPr>
            <w:r w:rsidRPr="00E37592">
              <w:rPr>
                <w:rFonts w:ascii="Constantia" w:hAnsi="Constantia"/>
                <w:i w:val="0"/>
                <w:sz w:val="18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7592">
              <w:rPr>
                <w:rFonts w:ascii="Constantia" w:hAnsi="Constantia"/>
                <w:i w:val="0"/>
                <w:sz w:val="18"/>
                <w:szCs w:val="19"/>
              </w:rPr>
              <w:instrText xml:space="preserve"> FORMCHECKBOX </w:instrText>
            </w:r>
            <w:r w:rsidR="005D271C">
              <w:rPr>
                <w:rFonts w:ascii="Constantia" w:hAnsi="Constantia"/>
                <w:i w:val="0"/>
                <w:sz w:val="18"/>
                <w:szCs w:val="19"/>
              </w:rPr>
            </w:r>
            <w:r w:rsidR="005D271C">
              <w:rPr>
                <w:rFonts w:ascii="Constantia" w:hAnsi="Constantia"/>
                <w:i w:val="0"/>
                <w:sz w:val="18"/>
                <w:szCs w:val="19"/>
              </w:rPr>
              <w:fldChar w:fldCharType="separate"/>
            </w:r>
            <w:r w:rsidRPr="00E37592">
              <w:rPr>
                <w:rFonts w:ascii="Constantia" w:hAnsi="Constantia"/>
                <w:i w:val="0"/>
                <w:sz w:val="18"/>
                <w:szCs w:val="19"/>
              </w:rPr>
              <w:fldChar w:fldCharType="end"/>
            </w:r>
            <w:r w:rsidRPr="00E37592">
              <w:rPr>
                <w:rFonts w:ascii="Constantia" w:hAnsi="Constantia"/>
                <w:i w:val="0"/>
                <w:sz w:val="18"/>
                <w:szCs w:val="19"/>
              </w:rPr>
              <w:tab/>
              <w:t>1.</w:t>
            </w:r>
            <w:r w:rsidR="009D61F3" w:rsidRPr="00E37592">
              <w:rPr>
                <w:rFonts w:ascii="Constantia" w:hAnsi="Constantia" w:cs="Times New Roman"/>
                <w:b/>
                <w:bCs/>
                <w:i w:val="0"/>
                <w:sz w:val="18"/>
                <w:szCs w:val="19"/>
              </w:rPr>
              <w:tab/>
            </w:r>
            <w:r w:rsidR="00D506E1" w:rsidRPr="00E37592">
              <w:rPr>
                <w:rFonts w:ascii="Constantia" w:hAnsi="Constantia" w:cs="Times New Roman"/>
                <w:b/>
                <w:bCs/>
                <w:i w:val="0"/>
                <w:sz w:val="18"/>
                <w:szCs w:val="19"/>
              </w:rPr>
              <w:t xml:space="preserve">ACT </w:t>
            </w:r>
            <w:r w:rsidRPr="00E37592">
              <w:rPr>
                <w:rFonts w:ascii="Constantia" w:hAnsi="Constantia" w:cs="Times New Roman"/>
                <w:bCs/>
                <w:i w:val="0"/>
                <w:sz w:val="18"/>
                <w:szCs w:val="19"/>
              </w:rPr>
              <w:t>– R</w:t>
            </w:r>
            <w:r w:rsidR="00D506E1" w:rsidRPr="00E37592">
              <w:rPr>
                <w:rFonts w:ascii="Constantia" w:hAnsi="Constantia"/>
                <w:i w:val="0"/>
                <w:sz w:val="18"/>
                <w:szCs w:val="19"/>
              </w:rPr>
              <w:t>equires Uniform Service Bureau/Executing Broker Agreement (AGU) with FINRA Transparency Ser</w:t>
            </w:r>
            <w:r w:rsidRPr="00E37592">
              <w:rPr>
                <w:rFonts w:ascii="Constantia" w:hAnsi="Constantia"/>
                <w:i w:val="0"/>
                <w:sz w:val="18"/>
                <w:szCs w:val="19"/>
              </w:rPr>
              <w:t>vices</w:t>
            </w:r>
          </w:p>
          <w:p w:rsidR="00D506E1" w:rsidRPr="00240CDB" w:rsidRDefault="00BB7DF3" w:rsidP="003B19FC">
            <w:pPr>
              <w:pStyle w:val="Heading1"/>
              <w:widowControl/>
              <w:tabs>
                <w:tab w:val="left" w:pos="319"/>
                <w:tab w:val="left" w:pos="630"/>
              </w:tabs>
              <w:suppressAutoHyphens/>
              <w:spacing w:before="120"/>
              <w:ind w:left="630" w:hanging="630"/>
              <w:jc w:val="both"/>
              <w:rPr>
                <w:rFonts w:ascii="Constantia" w:hAnsi="Constantia"/>
                <w:i w:val="0"/>
                <w:sz w:val="18"/>
                <w:szCs w:val="19"/>
              </w:rPr>
            </w:pPr>
            <w:r w:rsidRPr="00E37592">
              <w:rPr>
                <w:rFonts w:ascii="Constantia" w:hAnsi="Constantia"/>
                <w:i w:val="0"/>
                <w:sz w:val="18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37592">
              <w:rPr>
                <w:rFonts w:ascii="Constantia" w:hAnsi="Constantia"/>
                <w:i w:val="0"/>
                <w:sz w:val="18"/>
                <w:szCs w:val="19"/>
              </w:rPr>
              <w:instrText xml:space="preserve"> FORMCHECKBOX </w:instrText>
            </w:r>
            <w:r w:rsidR="005D271C">
              <w:rPr>
                <w:rFonts w:ascii="Constantia" w:hAnsi="Constantia"/>
                <w:i w:val="0"/>
                <w:sz w:val="18"/>
                <w:szCs w:val="19"/>
              </w:rPr>
            </w:r>
            <w:r w:rsidR="005D271C">
              <w:rPr>
                <w:rFonts w:ascii="Constantia" w:hAnsi="Constantia"/>
                <w:i w:val="0"/>
                <w:sz w:val="18"/>
                <w:szCs w:val="19"/>
              </w:rPr>
              <w:fldChar w:fldCharType="separate"/>
            </w:r>
            <w:r w:rsidRPr="00E37592">
              <w:rPr>
                <w:rFonts w:ascii="Constantia" w:hAnsi="Constantia"/>
                <w:i w:val="0"/>
                <w:sz w:val="18"/>
                <w:szCs w:val="19"/>
              </w:rPr>
              <w:fldChar w:fldCharType="end"/>
            </w:r>
            <w:r w:rsidRPr="00E37592">
              <w:rPr>
                <w:rFonts w:ascii="Constantia" w:hAnsi="Constantia" w:cs="Times New Roman"/>
                <w:b/>
                <w:bCs/>
                <w:i w:val="0"/>
                <w:sz w:val="18"/>
                <w:szCs w:val="19"/>
              </w:rPr>
              <w:tab/>
            </w:r>
            <w:r w:rsidRPr="00E37592">
              <w:rPr>
                <w:rFonts w:ascii="Constantia" w:hAnsi="Constantia" w:cs="Times New Roman"/>
                <w:bCs/>
                <w:i w:val="0"/>
                <w:sz w:val="18"/>
                <w:szCs w:val="19"/>
              </w:rPr>
              <w:t xml:space="preserve">2. </w:t>
            </w:r>
            <w:r w:rsidRPr="00E37592">
              <w:rPr>
                <w:rFonts w:ascii="Constantia" w:hAnsi="Constantia" w:cs="Times New Roman"/>
                <w:bCs/>
                <w:i w:val="0"/>
                <w:sz w:val="18"/>
                <w:szCs w:val="19"/>
              </w:rPr>
              <w:tab/>
            </w:r>
            <w:r w:rsidR="00D506E1" w:rsidRPr="00E37592">
              <w:rPr>
                <w:rFonts w:ascii="Constantia" w:hAnsi="Constantia"/>
                <w:b/>
                <w:i w:val="0"/>
                <w:sz w:val="18"/>
                <w:szCs w:val="19"/>
              </w:rPr>
              <w:t>Direct to NSCC</w:t>
            </w:r>
            <w:r w:rsidRPr="00E37592">
              <w:rPr>
                <w:rFonts w:ascii="Constantia" w:hAnsi="Constantia" w:cs="Times New Roman"/>
                <w:b/>
                <w:bCs/>
                <w:i w:val="0"/>
                <w:sz w:val="18"/>
                <w:szCs w:val="19"/>
              </w:rPr>
              <w:t xml:space="preserve"> </w:t>
            </w:r>
            <w:r w:rsidRPr="00E37592">
              <w:rPr>
                <w:rFonts w:ascii="Constantia" w:hAnsi="Constantia" w:cs="Times New Roman"/>
                <w:bCs/>
                <w:i w:val="0"/>
                <w:sz w:val="18"/>
                <w:szCs w:val="19"/>
              </w:rPr>
              <w:t xml:space="preserve">– </w:t>
            </w:r>
            <w:r w:rsidR="00D506E1" w:rsidRPr="00E37592">
              <w:rPr>
                <w:rFonts w:ascii="Constantia" w:hAnsi="Constantia"/>
                <w:i w:val="0"/>
                <w:sz w:val="18"/>
                <w:szCs w:val="19"/>
              </w:rPr>
              <w:t>Requires</w:t>
            </w:r>
            <w:r w:rsidRPr="00E37592">
              <w:rPr>
                <w:rFonts w:ascii="Constantia" w:hAnsi="Constantia"/>
                <w:i w:val="0"/>
                <w:sz w:val="18"/>
                <w:szCs w:val="19"/>
              </w:rPr>
              <w:t xml:space="preserve"> Q</w:t>
            </w:r>
            <w:r w:rsidR="00D506E1" w:rsidRPr="00E37592">
              <w:rPr>
                <w:rFonts w:ascii="Constantia" w:hAnsi="Constantia"/>
                <w:i w:val="0"/>
                <w:sz w:val="18"/>
                <w:szCs w:val="19"/>
              </w:rPr>
              <w:t>ualified Special Representative (QSR Form submitted via DTCC Portal) arrangement with FINRA</w:t>
            </w:r>
          </w:p>
        </w:tc>
      </w:tr>
    </w:tbl>
    <w:p w:rsidR="009317F1" w:rsidRDefault="009317F1"/>
    <w:p w:rsidR="00523353" w:rsidRDefault="00523353"/>
    <w:p w:rsidR="0019261B" w:rsidRDefault="0019261B"/>
    <w:tbl>
      <w:tblPr>
        <w:tblW w:w="500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5465"/>
        <w:gridCol w:w="5466"/>
      </w:tblGrid>
      <w:tr w:rsidR="00D506E1" w:rsidRPr="00E37592" w:rsidTr="00B37685">
        <w:trPr>
          <w:trHeight w:val="287"/>
        </w:trPr>
        <w:tc>
          <w:tcPr>
            <w:tcW w:w="5000" w:type="pct"/>
            <w:gridSpan w:val="2"/>
            <w:shd w:val="clear" w:color="auto" w:fill="548DD4" w:themeFill="text2" w:themeFillTint="99"/>
          </w:tcPr>
          <w:p w:rsidR="00D506E1" w:rsidRPr="00E37592" w:rsidRDefault="00FD336B" w:rsidP="00523353">
            <w:pPr>
              <w:pStyle w:val="TableParagraph"/>
              <w:widowControl/>
              <w:tabs>
                <w:tab w:val="left" w:pos="8352"/>
              </w:tabs>
              <w:suppressAutoHyphens/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</w:pPr>
            <w:r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  <w:t xml:space="preserve">Section </w:t>
            </w:r>
            <w:r w:rsidR="00523353"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  <w:t>E</w:t>
            </w:r>
            <w:r w:rsidR="00051972" w:rsidRPr="00E37592"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  <w:t xml:space="preserve"> – S</w:t>
            </w:r>
            <w:r w:rsidR="00D506E1" w:rsidRPr="00E37592"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  <w:t>upplemental Material</w:t>
            </w:r>
          </w:p>
        </w:tc>
      </w:tr>
      <w:tr w:rsidR="00D506E1" w:rsidRPr="00BA7EA6" w:rsidTr="00B37685">
        <w:trPr>
          <w:trHeight w:val="1963"/>
        </w:trPr>
        <w:tc>
          <w:tcPr>
            <w:tcW w:w="5000" w:type="pct"/>
            <w:gridSpan w:val="2"/>
          </w:tcPr>
          <w:p w:rsidR="00D506E1" w:rsidRPr="00E37592" w:rsidRDefault="00D506E1" w:rsidP="00415DEF">
            <w:pPr>
              <w:pStyle w:val="ListParagraph"/>
              <w:numPr>
                <w:ilvl w:val="0"/>
                <w:numId w:val="30"/>
              </w:numPr>
              <w:tabs>
                <w:tab w:val="left" w:pos="180"/>
              </w:tabs>
              <w:suppressAutoHyphens/>
              <w:ind w:left="180" w:right="90" w:hanging="180"/>
              <w:jc w:val="both"/>
              <w:rPr>
                <w:rFonts w:ascii="Constantia" w:hAnsi="Constantia"/>
                <w:sz w:val="18"/>
                <w:szCs w:val="19"/>
              </w:rPr>
            </w:pPr>
            <w:r w:rsidRPr="00E37592">
              <w:rPr>
                <w:rFonts w:ascii="Constantia" w:hAnsi="Constantia"/>
                <w:b/>
                <w:i/>
                <w:sz w:val="18"/>
                <w:szCs w:val="19"/>
                <w:u w:color="000000"/>
              </w:rPr>
              <w:t>FINRA Transparency Services Uniform Executing Broker Agreement (AGU)</w:t>
            </w:r>
            <w:r w:rsidR="00BB7DF3" w:rsidRPr="00E37592">
              <w:rPr>
                <w:rFonts w:ascii="Constantia" w:hAnsi="Constantia"/>
                <w:b/>
                <w:bCs/>
                <w:sz w:val="18"/>
                <w:szCs w:val="19"/>
              </w:rPr>
              <w:t xml:space="preserve"> </w:t>
            </w:r>
            <w:r w:rsidR="00BB7DF3" w:rsidRPr="00E37592">
              <w:rPr>
                <w:rFonts w:ascii="Constantia" w:hAnsi="Constantia"/>
                <w:bCs/>
                <w:i/>
                <w:sz w:val="18"/>
                <w:szCs w:val="19"/>
              </w:rPr>
              <w:t xml:space="preserve">– </w:t>
            </w:r>
            <w:r w:rsidRPr="00E37592">
              <w:rPr>
                <w:rFonts w:ascii="Constantia" w:hAnsi="Constantia"/>
                <w:sz w:val="18"/>
                <w:szCs w:val="19"/>
              </w:rPr>
              <w:t xml:space="preserve"> FINRA member firms who wish to participate in the</w:t>
            </w:r>
            <w:r w:rsidR="00BB7DF3" w:rsidRPr="00E37592">
              <w:rPr>
                <w:rFonts w:ascii="Constantia" w:hAnsi="Constantia"/>
                <w:sz w:val="18"/>
                <w:szCs w:val="19"/>
              </w:rPr>
              <w:t xml:space="preserve"> </w:t>
            </w:r>
            <w:r w:rsidRPr="00E37592">
              <w:rPr>
                <w:rFonts w:ascii="Constantia" w:hAnsi="Constantia"/>
                <w:sz w:val="18"/>
                <w:szCs w:val="19"/>
              </w:rPr>
              <w:t>Complex Order System are required to execute this Agreement.</w:t>
            </w:r>
          </w:p>
          <w:p w:rsidR="00D506E1" w:rsidRPr="00E37592" w:rsidRDefault="00D506E1" w:rsidP="00415DEF">
            <w:pPr>
              <w:pStyle w:val="ListParagraph"/>
              <w:numPr>
                <w:ilvl w:val="0"/>
                <w:numId w:val="30"/>
              </w:numPr>
              <w:tabs>
                <w:tab w:val="left" w:pos="180"/>
              </w:tabs>
              <w:suppressAutoHyphens/>
              <w:ind w:left="180" w:right="90" w:hanging="180"/>
              <w:jc w:val="both"/>
              <w:rPr>
                <w:rFonts w:ascii="Constantia" w:hAnsi="Constantia"/>
                <w:sz w:val="18"/>
                <w:szCs w:val="19"/>
              </w:rPr>
            </w:pPr>
            <w:r w:rsidRPr="00E37592">
              <w:rPr>
                <w:rFonts w:ascii="Constantia" w:hAnsi="Constantia"/>
                <w:b/>
                <w:i/>
                <w:sz w:val="18"/>
                <w:szCs w:val="19"/>
                <w:u w:color="000000"/>
              </w:rPr>
              <w:t>QSR Arrangement (DTCC Portal)</w:t>
            </w:r>
            <w:r w:rsidR="00BB7DF3" w:rsidRPr="00E37592">
              <w:rPr>
                <w:rFonts w:ascii="Constantia" w:hAnsi="Constantia"/>
                <w:b/>
                <w:bCs/>
                <w:sz w:val="18"/>
                <w:szCs w:val="19"/>
              </w:rPr>
              <w:t xml:space="preserve"> </w:t>
            </w:r>
            <w:r w:rsidR="00BB7DF3" w:rsidRPr="00E37592">
              <w:rPr>
                <w:rFonts w:ascii="Constantia" w:hAnsi="Constantia"/>
                <w:bCs/>
                <w:i/>
                <w:sz w:val="18"/>
                <w:szCs w:val="19"/>
              </w:rPr>
              <w:t xml:space="preserve">– </w:t>
            </w:r>
            <w:r w:rsidR="00B65EF8">
              <w:rPr>
                <w:rFonts w:ascii="Constantia" w:hAnsi="Constantia"/>
                <w:bCs/>
                <w:sz w:val="18"/>
                <w:szCs w:val="19"/>
              </w:rPr>
              <w:t>M</w:t>
            </w:r>
            <w:r w:rsidR="00B65EF8" w:rsidRPr="00B65EF8">
              <w:rPr>
                <w:rFonts w:ascii="Constantia" w:hAnsi="Constantia"/>
                <w:bCs/>
                <w:sz w:val="18"/>
                <w:szCs w:val="19"/>
              </w:rPr>
              <w:t xml:space="preserve">ember </w:t>
            </w:r>
            <w:r w:rsidR="00B65EF8">
              <w:rPr>
                <w:rFonts w:ascii="Constantia" w:hAnsi="Constantia"/>
                <w:bCs/>
                <w:sz w:val="18"/>
                <w:szCs w:val="19"/>
              </w:rPr>
              <w:t>f</w:t>
            </w:r>
            <w:r w:rsidRPr="00E37592">
              <w:rPr>
                <w:rFonts w:ascii="Constantia" w:hAnsi="Constantia"/>
                <w:sz w:val="18"/>
                <w:szCs w:val="19"/>
              </w:rPr>
              <w:t xml:space="preserve">irms which are </w:t>
            </w:r>
            <w:r w:rsidR="00B65EF8">
              <w:rPr>
                <w:rFonts w:ascii="Constantia" w:hAnsi="Constantia"/>
                <w:sz w:val="18"/>
                <w:szCs w:val="19"/>
              </w:rPr>
              <w:t>not</w:t>
            </w:r>
            <w:r w:rsidR="00B65EF8" w:rsidRPr="00E37592">
              <w:rPr>
                <w:rFonts w:ascii="Constantia" w:hAnsi="Constantia"/>
                <w:sz w:val="18"/>
                <w:szCs w:val="19"/>
              </w:rPr>
              <w:t xml:space="preserve"> a FINRA </w:t>
            </w:r>
            <w:r w:rsidRPr="00E37592">
              <w:rPr>
                <w:rFonts w:ascii="Constantia" w:hAnsi="Constantia"/>
                <w:sz w:val="18"/>
                <w:szCs w:val="19"/>
              </w:rPr>
              <w:t xml:space="preserve">member </w:t>
            </w:r>
            <w:r w:rsidR="00B65EF8">
              <w:rPr>
                <w:rFonts w:ascii="Constantia" w:hAnsi="Constantia"/>
                <w:sz w:val="18"/>
                <w:szCs w:val="19"/>
              </w:rPr>
              <w:t>and have</w:t>
            </w:r>
            <w:r w:rsidRPr="00E37592">
              <w:rPr>
                <w:rFonts w:ascii="Constantia" w:hAnsi="Constantia"/>
                <w:sz w:val="18"/>
                <w:szCs w:val="19"/>
              </w:rPr>
              <w:t xml:space="preserve"> no access to A</w:t>
            </w:r>
            <w:r w:rsidR="00B65EF8">
              <w:rPr>
                <w:rFonts w:ascii="Constantia" w:hAnsi="Constantia"/>
                <w:sz w:val="18"/>
                <w:szCs w:val="19"/>
              </w:rPr>
              <w:t>CT</w:t>
            </w:r>
            <w:r w:rsidRPr="00E37592">
              <w:rPr>
                <w:rFonts w:ascii="Constantia" w:hAnsi="Constantia"/>
                <w:sz w:val="18"/>
                <w:szCs w:val="19"/>
              </w:rPr>
              <w:t xml:space="preserve"> via its clearing </w:t>
            </w:r>
            <w:r w:rsidR="00B65EF8">
              <w:rPr>
                <w:rFonts w:ascii="Constantia" w:hAnsi="Constantia"/>
                <w:sz w:val="18"/>
                <w:szCs w:val="19"/>
              </w:rPr>
              <w:t>firm</w:t>
            </w:r>
            <w:r w:rsidRPr="00E37592">
              <w:rPr>
                <w:rFonts w:ascii="Constantia" w:hAnsi="Constantia"/>
                <w:sz w:val="18"/>
                <w:szCs w:val="19"/>
              </w:rPr>
              <w:t xml:space="preserve">, must have its clearing </w:t>
            </w:r>
            <w:r w:rsidR="00B65EF8">
              <w:rPr>
                <w:rFonts w:ascii="Constantia" w:hAnsi="Constantia"/>
                <w:sz w:val="18"/>
                <w:szCs w:val="19"/>
              </w:rPr>
              <w:t>firm</w:t>
            </w:r>
            <w:r w:rsidRPr="00E37592">
              <w:rPr>
                <w:rFonts w:ascii="Constantia" w:hAnsi="Constantia"/>
                <w:sz w:val="18"/>
                <w:szCs w:val="19"/>
              </w:rPr>
              <w:t xml:space="preserve"> enter into this arrangement with FINRA.</w:t>
            </w:r>
          </w:p>
          <w:p w:rsidR="00D506E1" w:rsidRPr="00E37592" w:rsidRDefault="00D506E1" w:rsidP="00415DEF">
            <w:pPr>
              <w:pStyle w:val="ListParagraph"/>
              <w:numPr>
                <w:ilvl w:val="0"/>
                <w:numId w:val="29"/>
              </w:numPr>
              <w:tabs>
                <w:tab w:val="left" w:pos="180"/>
              </w:tabs>
              <w:suppressAutoHyphens/>
              <w:ind w:left="180" w:right="90" w:hanging="180"/>
              <w:jc w:val="both"/>
              <w:rPr>
                <w:rFonts w:ascii="Constantia" w:hAnsi="Constantia"/>
                <w:sz w:val="18"/>
                <w:szCs w:val="19"/>
              </w:rPr>
            </w:pPr>
            <w:r w:rsidRPr="00E37592">
              <w:rPr>
                <w:rFonts w:ascii="Constantia" w:hAnsi="Constantia"/>
                <w:b/>
                <w:i/>
                <w:sz w:val="18"/>
                <w:szCs w:val="19"/>
                <w:u w:color="000000"/>
              </w:rPr>
              <w:t>MPID &amp; Session Request Form</w:t>
            </w:r>
            <w:r w:rsidR="00BB7DF3" w:rsidRPr="00E37592">
              <w:rPr>
                <w:rFonts w:ascii="Constantia" w:hAnsi="Constantia"/>
                <w:b/>
                <w:bCs/>
                <w:sz w:val="18"/>
                <w:szCs w:val="19"/>
              </w:rPr>
              <w:t xml:space="preserve"> </w:t>
            </w:r>
            <w:r w:rsidR="00BB7DF3" w:rsidRPr="00E37592">
              <w:rPr>
                <w:rFonts w:ascii="Constantia" w:hAnsi="Constantia"/>
                <w:bCs/>
                <w:i/>
                <w:sz w:val="18"/>
                <w:szCs w:val="19"/>
              </w:rPr>
              <w:t xml:space="preserve">– </w:t>
            </w:r>
            <w:r w:rsidR="00B65EF8" w:rsidRPr="00B65EF8">
              <w:rPr>
                <w:rFonts w:ascii="Constantia" w:hAnsi="Constantia"/>
                <w:bCs/>
                <w:sz w:val="18"/>
                <w:szCs w:val="19"/>
              </w:rPr>
              <w:t>Member f</w:t>
            </w:r>
            <w:r w:rsidR="00B65EF8" w:rsidRPr="00B65EF8">
              <w:rPr>
                <w:rFonts w:ascii="Constantia" w:hAnsi="Constantia"/>
                <w:sz w:val="18"/>
                <w:szCs w:val="19"/>
              </w:rPr>
              <w:t>irms</w:t>
            </w:r>
            <w:r w:rsidR="00B65EF8">
              <w:rPr>
                <w:rFonts w:ascii="Constantia" w:hAnsi="Constantia"/>
                <w:sz w:val="18"/>
                <w:szCs w:val="19"/>
              </w:rPr>
              <w:t xml:space="preserve"> </w:t>
            </w:r>
            <w:r w:rsidRPr="00E37592">
              <w:rPr>
                <w:rFonts w:ascii="Constantia" w:hAnsi="Constantia"/>
                <w:sz w:val="18"/>
                <w:szCs w:val="19"/>
              </w:rPr>
              <w:t xml:space="preserve">that do not have an assigned MPID must request one by submitting this form to MIAX </w:t>
            </w:r>
            <w:r w:rsidR="00A97C64">
              <w:rPr>
                <w:rFonts w:ascii="Constantia" w:hAnsi="Constantia"/>
                <w:sz w:val="18"/>
                <w:szCs w:val="19"/>
              </w:rPr>
              <w:t>Emerald</w:t>
            </w:r>
            <w:r w:rsidR="007D78DA" w:rsidRPr="00E37592">
              <w:rPr>
                <w:rFonts w:ascii="Constantia" w:hAnsi="Constantia"/>
                <w:sz w:val="18"/>
                <w:szCs w:val="19"/>
              </w:rPr>
              <w:t xml:space="preserve"> </w:t>
            </w:r>
            <w:r w:rsidRPr="00E37592">
              <w:rPr>
                <w:rFonts w:ascii="Constantia" w:hAnsi="Constantia"/>
                <w:sz w:val="18"/>
                <w:szCs w:val="19"/>
              </w:rPr>
              <w:t>Membership.</w:t>
            </w:r>
          </w:p>
          <w:p w:rsidR="00D506E1" w:rsidRPr="00BA7EA6" w:rsidRDefault="00D506E1" w:rsidP="00735820">
            <w:pPr>
              <w:pStyle w:val="ListParagraph"/>
              <w:numPr>
                <w:ilvl w:val="0"/>
                <w:numId w:val="29"/>
              </w:numPr>
              <w:tabs>
                <w:tab w:val="left" w:pos="180"/>
              </w:tabs>
              <w:suppressAutoHyphens/>
              <w:ind w:left="180" w:right="90" w:hanging="180"/>
              <w:jc w:val="both"/>
              <w:rPr>
                <w:rFonts w:ascii="Constantia" w:hAnsi="Constantia"/>
                <w:sz w:val="20"/>
                <w:szCs w:val="19"/>
              </w:rPr>
            </w:pPr>
            <w:r w:rsidRPr="00E37592">
              <w:rPr>
                <w:rFonts w:ascii="Constantia" w:hAnsi="Constantia"/>
                <w:sz w:val="18"/>
                <w:szCs w:val="19"/>
              </w:rPr>
              <w:t>In acco</w:t>
            </w:r>
            <w:bookmarkStart w:id="1" w:name="In_accordance_with_the_Rule_518.01(a),_t"/>
            <w:bookmarkEnd w:id="1"/>
            <w:r w:rsidRPr="00E37592">
              <w:rPr>
                <w:rFonts w:ascii="Constantia" w:hAnsi="Constantia"/>
                <w:sz w:val="18"/>
                <w:szCs w:val="19"/>
              </w:rPr>
              <w:t>rdance wi</w:t>
            </w:r>
            <w:r w:rsidRPr="006C72FB">
              <w:rPr>
                <w:rFonts w:ascii="Constantia" w:hAnsi="Constantia"/>
                <w:sz w:val="18"/>
                <w:szCs w:val="19"/>
              </w:rPr>
              <w:t>th Rule 518</w:t>
            </w:r>
            <w:r w:rsidR="00D04AC0" w:rsidRPr="006C72FB">
              <w:rPr>
                <w:rFonts w:ascii="Constantia" w:hAnsi="Constantia"/>
                <w:sz w:val="18"/>
                <w:szCs w:val="19"/>
              </w:rPr>
              <w:t xml:space="preserve"> Interpretation and Policy </w:t>
            </w:r>
            <w:r w:rsidRPr="006C72FB">
              <w:rPr>
                <w:rFonts w:ascii="Constantia" w:hAnsi="Constantia"/>
                <w:sz w:val="18"/>
                <w:szCs w:val="19"/>
              </w:rPr>
              <w:t>.01(a), to</w:t>
            </w:r>
            <w:r w:rsidRPr="00E37592">
              <w:rPr>
                <w:rFonts w:ascii="Constantia" w:hAnsi="Constantia"/>
                <w:sz w:val="18"/>
                <w:szCs w:val="19"/>
              </w:rPr>
              <w:t xml:space="preserve"> participate in stock-option order processing, a </w:t>
            </w:r>
            <w:r w:rsidR="00B65EF8">
              <w:rPr>
                <w:rFonts w:ascii="Constantia" w:hAnsi="Constantia"/>
                <w:sz w:val="18"/>
                <w:szCs w:val="19"/>
              </w:rPr>
              <w:t>m</w:t>
            </w:r>
            <w:r w:rsidRPr="00E37592">
              <w:rPr>
                <w:rFonts w:ascii="Constantia" w:hAnsi="Constantia"/>
                <w:sz w:val="18"/>
                <w:szCs w:val="19"/>
              </w:rPr>
              <w:t xml:space="preserve">ember </w:t>
            </w:r>
            <w:r w:rsidR="00B65EF8">
              <w:rPr>
                <w:rFonts w:ascii="Constantia" w:hAnsi="Constantia"/>
                <w:sz w:val="18"/>
                <w:szCs w:val="19"/>
              </w:rPr>
              <w:t xml:space="preserve">firm </w:t>
            </w:r>
            <w:r w:rsidRPr="00E37592">
              <w:rPr>
                <w:rFonts w:ascii="Constantia" w:hAnsi="Constantia"/>
                <w:sz w:val="18"/>
                <w:szCs w:val="19"/>
              </w:rPr>
              <w:t xml:space="preserve">must give up a </w:t>
            </w:r>
            <w:r w:rsidR="00735820">
              <w:rPr>
                <w:rFonts w:ascii="Constantia" w:hAnsi="Constantia"/>
                <w:sz w:val="18"/>
                <w:szCs w:val="19"/>
              </w:rPr>
              <w:t>C</w:t>
            </w:r>
            <w:r w:rsidRPr="00E37592">
              <w:rPr>
                <w:rFonts w:ascii="Constantia" w:hAnsi="Constantia"/>
                <w:sz w:val="18"/>
                <w:szCs w:val="19"/>
              </w:rPr>
              <w:t xml:space="preserve">learing </w:t>
            </w:r>
            <w:r w:rsidR="00735820">
              <w:rPr>
                <w:rFonts w:ascii="Constantia" w:hAnsi="Constantia"/>
                <w:sz w:val="18"/>
                <w:szCs w:val="19"/>
              </w:rPr>
              <w:t>M</w:t>
            </w:r>
            <w:r w:rsidRPr="00E37592">
              <w:rPr>
                <w:rFonts w:ascii="Constantia" w:hAnsi="Constantia"/>
                <w:sz w:val="18"/>
                <w:szCs w:val="19"/>
              </w:rPr>
              <w:t xml:space="preserve">ember previously identified to and processed by the Exchange as a Designated Give Up for that </w:t>
            </w:r>
            <w:r w:rsidR="00B65EF8">
              <w:rPr>
                <w:rFonts w:ascii="Constantia" w:hAnsi="Constantia"/>
                <w:sz w:val="18"/>
                <w:szCs w:val="19"/>
              </w:rPr>
              <w:t>m</w:t>
            </w:r>
            <w:r w:rsidRPr="00E37592">
              <w:rPr>
                <w:rFonts w:ascii="Constantia" w:hAnsi="Constantia"/>
                <w:sz w:val="18"/>
                <w:szCs w:val="19"/>
              </w:rPr>
              <w:t>ember</w:t>
            </w:r>
            <w:r w:rsidR="00B65EF8">
              <w:rPr>
                <w:rFonts w:ascii="Constantia" w:hAnsi="Constantia"/>
                <w:sz w:val="18"/>
                <w:szCs w:val="19"/>
              </w:rPr>
              <w:t xml:space="preserve"> firm</w:t>
            </w:r>
            <w:r w:rsidRPr="00E37592">
              <w:rPr>
                <w:rFonts w:ascii="Constantia" w:hAnsi="Constantia"/>
                <w:sz w:val="18"/>
                <w:szCs w:val="19"/>
              </w:rPr>
              <w:t xml:space="preserve">, and which has entered into a </w:t>
            </w:r>
            <w:r w:rsidRPr="00E37592">
              <w:rPr>
                <w:rFonts w:ascii="Constantia" w:hAnsi="Constantia"/>
                <w:i/>
                <w:sz w:val="18"/>
                <w:szCs w:val="19"/>
              </w:rPr>
              <w:t xml:space="preserve">Uniform Executing Broker Agreement </w:t>
            </w:r>
            <w:r w:rsidRPr="00E37592">
              <w:rPr>
                <w:rFonts w:ascii="Constantia" w:hAnsi="Constantia"/>
                <w:sz w:val="18"/>
                <w:szCs w:val="19"/>
              </w:rPr>
              <w:t>with FINRA Transparency Services.</w:t>
            </w:r>
          </w:p>
        </w:tc>
      </w:tr>
      <w:tr w:rsidR="00FD336B" w:rsidRPr="00E37592" w:rsidTr="00222F94">
        <w:trPr>
          <w:trHeight w:val="287"/>
        </w:trPr>
        <w:tc>
          <w:tcPr>
            <w:tcW w:w="5000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548DD4" w:themeFill="text2" w:themeFillTint="99"/>
          </w:tcPr>
          <w:p w:rsidR="00FD336B" w:rsidRPr="00E37592" w:rsidRDefault="00FD336B" w:rsidP="00523353">
            <w:pPr>
              <w:pStyle w:val="TableParagraph"/>
              <w:widowControl/>
              <w:tabs>
                <w:tab w:val="left" w:pos="8352"/>
              </w:tabs>
              <w:suppressAutoHyphens/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</w:pPr>
            <w:r w:rsidRPr="00E37592"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  <w:t xml:space="preserve">Section </w:t>
            </w:r>
            <w:r w:rsidR="00523353"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  <w:t>F</w:t>
            </w:r>
            <w:r w:rsidRPr="00E37592"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  <w:t xml:space="preserve"> – Signatures</w:t>
            </w:r>
          </w:p>
        </w:tc>
      </w:tr>
      <w:tr w:rsidR="00FD336B" w:rsidRPr="00BA7EA6" w:rsidTr="00222F94">
        <w:trPr>
          <w:trHeight w:val="2173"/>
        </w:trPr>
        <w:tc>
          <w:tcPr>
            <w:tcW w:w="2500" w:type="pct"/>
            <w:tcBorders>
              <w:right w:val="nil"/>
            </w:tcBorders>
          </w:tcPr>
          <w:p w:rsidR="00FD336B" w:rsidRPr="00E37592" w:rsidRDefault="00FD336B" w:rsidP="00222F94">
            <w:pPr>
              <w:pStyle w:val="TableParagraph"/>
              <w:widowControl/>
              <w:suppressAutoHyphens/>
              <w:rPr>
                <w:rFonts w:ascii="Constantia" w:eastAsia="Times New Roman" w:hAnsi="Constantia" w:cs="Times New Roman"/>
                <w:b/>
                <w:bCs/>
                <w:sz w:val="18"/>
                <w:szCs w:val="20"/>
              </w:rPr>
            </w:pPr>
          </w:p>
          <w:p w:rsidR="00FD336B" w:rsidRPr="00E37592" w:rsidRDefault="00FD336B" w:rsidP="00222F94">
            <w:pPr>
              <w:pStyle w:val="TableParagraph"/>
              <w:widowControl/>
              <w:suppressAutoHyphens/>
              <w:rPr>
                <w:rFonts w:ascii="Constantia" w:eastAsia="Times New Roman" w:hAnsi="Constantia" w:cs="Times New Roman"/>
                <w:b/>
                <w:bCs/>
                <w:sz w:val="18"/>
                <w:szCs w:val="20"/>
              </w:rPr>
            </w:pPr>
          </w:p>
          <w:p w:rsidR="00FD336B" w:rsidRPr="00E37592" w:rsidRDefault="00FD336B" w:rsidP="00222F94">
            <w:pPr>
              <w:pStyle w:val="TableParagraph"/>
              <w:widowControl/>
              <w:tabs>
                <w:tab w:val="left" w:pos="5199"/>
              </w:tabs>
              <w:suppressAutoHyphens/>
              <w:rPr>
                <w:rFonts w:ascii="Constantia" w:eastAsia="Times New Roman" w:hAnsi="Constantia" w:cs="Times New Roman"/>
                <w:b/>
                <w:bCs/>
                <w:sz w:val="18"/>
                <w:szCs w:val="20"/>
              </w:rPr>
            </w:pPr>
            <w:r w:rsidRPr="00E37592">
              <w:rPr>
                <w:rFonts w:ascii="Constantia" w:eastAsia="Times New Roman" w:hAnsi="Constantia" w:cs="Times New Roman"/>
                <w:b/>
                <w:bCs/>
                <w:sz w:val="18"/>
                <w:szCs w:val="20"/>
                <w:u w:val="single"/>
              </w:rPr>
              <w:tab/>
            </w:r>
          </w:p>
          <w:p w:rsidR="00FD336B" w:rsidRDefault="00FD336B" w:rsidP="00222F94">
            <w:pPr>
              <w:pStyle w:val="TableParagraph"/>
              <w:widowControl/>
              <w:tabs>
                <w:tab w:val="left" w:pos="5199"/>
              </w:tabs>
              <w:suppressAutoHyphens/>
              <w:rPr>
                <w:rFonts w:ascii="Constantia" w:eastAsia="Times New Roman" w:hAnsi="Constantia" w:cs="Times New Roman"/>
                <w:bCs/>
                <w:sz w:val="18"/>
                <w:szCs w:val="20"/>
              </w:rPr>
            </w:pPr>
            <w:r w:rsidRPr="00E37592">
              <w:rPr>
                <w:rFonts w:ascii="Constantia" w:eastAsia="Times New Roman" w:hAnsi="Constantia" w:cs="Times New Roman"/>
                <w:bCs/>
                <w:sz w:val="18"/>
                <w:szCs w:val="20"/>
              </w:rPr>
              <w:t>Authorized Sign</w:t>
            </w:r>
            <w:r>
              <w:rPr>
                <w:rFonts w:ascii="Constantia" w:eastAsia="Times New Roman" w:hAnsi="Constantia" w:cs="Times New Roman"/>
                <w:bCs/>
                <w:sz w:val="18"/>
                <w:szCs w:val="20"/>
              </w:rPr>
              <w:t>atory</w:t>
            </w:r>
            <w:r w:rsidR="00B65EF8">
              <w:rPr>
                <w:rFonts w:ascii="Constantia" w:eastAsia="Times New Roman" w:hAnsi="Constantia" w:cs="Times New Roman"/>
                <w:bCs/>
                <w:sz w:val="18"/>
                <w:szCs w:val="20"/>
              </w:rPr>
              <w:t xml:space="preserve"> </w:t>
            </w:r>
            <w:r w:rsidR="00B65EF8" w:rsidRPr="00E37592">
              <w:rPr>
                <w:rFonts w:ascii="Constantia" w:hAnsi="Constantia"/>
                <w:sz w:val="18"/>
                <w:szCs w:val="20"/>
              </w:rPr>
              <w:t xml:space="preserve">MIAX </w:t>
            </w:r>
            <w:r w:rsidR="00A97C64">
              <w:rPr>
                <w:rFonts w:ascii="Constantia" w:hAnsi="Constantia"/>
                <w:sz w:val="18"/>
                <w:szCs w:val="20"/>
              </w:rPr>
              <w:t>Emerald</w:t>
            </w:r>
            <w:r w:rsidR="00B65EF8" w:rsidRPr="00E37592">
              <w:rPr>
                <w:rFonts w:ascii="Constantia" w:hAnsi="Constantia"/>
                <w:sz w:val="18"/>
                <w:szCs w:val="20"/>
              </w:rPr>
              <w:t xml:space="preserve"> Member </w:t>
            </w:r>
            <w:r w:rsidR="00B65EF8">
              <w:rPr>
                <w:rFonts w:ascii="Constantia" w:hAnsi="Constantia"/>
                <w:sz w:val="18"/>
                <w:szCs w:val="20"/>
              </w:rPr>
              <w:t>Firm</w:t>
            </w:r>
            <w:r w:rsidRPr="00E37592">
              <w:rPr>
                <w:rFonts w:ascii="Constantia" w:eastAsia="Times New Roman" w:hAnsi="Constantia" w:cs="Times New Roman"/>
                <w:bCs/>
                <w:sz w:val="18"/>
                <w:szCs w:val="20"/>
              </w:rPr>
              <w:t xml:space="preserve"> </w:t>
            </w:r>
          </w:p>
          <w:p w:rsidR="00B65EF8" w:rsidRPr="00E37592" w:rsidRDefault="00B65EF8" w:rsidP="00222F94">
            <w:pPr>
              <w:pStyle w:val="TableParagraph"/>
              <w:widowControl/>
              <w:tabs>
                <w:tab w:val="left" w:pos="5199"/>
              </w:tabs>
              <w:suppressAutoHyphens/>
              <w:rPr>
                <w:rFonts w:ascii="Constantia" w:eastAsia="Times New Roman" w:hAnsi="Constantia" w:cs="Times New Roman"/>
                <w:bCs/>
                <w:sz w:val="18"/>
                <w:szCs w:val="20"/>
              </w:rPr>
            </w:pPr>
          </w:p>
          <w:p w:rsidR="00FD336B" w:rsidRPr="00E37592" w:rsidRDefault="00FD336B" w:rsidP="00222F94">
            <w:pPr>
              <w:pStyle w:val="TableParagraph"/>
              <w:widowControl/>
              <w:tabs>
                <w:tab w:val="left" w:pos="5199"/>
              </w:tabs>
              <w:suppressAutoHyphens/>
              <w:rPr>
                <w:rFonts w:ascii="Constantia" w:eastAsia="Times New Roman" w:hAnsi="Constantia" w:cs="Times New Roman"/>
                <w:b/>
                <w:bCs/>
                <w:sz w:val="18"/>
                <w:szCs w:val="20"/>
              </w:rPr>
            </w:pPr>
            <w:r w:rsidRPr="00E37592">
              <w:rPr>
                <w:rFonts w:ascii="Constantia" w:eastAsia="Times New Roman" w:hAnsi="Constantia" w:cs="Times New Roman"/>
                <w:b/>
                <w:bCs/>
                <w:sz w:val="18"/>
                <w:szCs w:val="20"/>
                <w:u w:val="single"/>
              </w:rPr>
              <w:tab/>
            </w:r>
          </w:p>
          <w:p w:rsidR="00FD336B" w:rsidRPr="00E37592" w:rsidRDefault="00FD336B" w:rsidP="00222F94">
            <w:pPr>
              <w:pStyle w:val="TableParagraph"/>
              <w:widowControl/>
              <w:tabs>
                <w:tab w:val="left" w:pos="5199"/>
              </w:tabs>
              <w:suppressAutoHyphens/>
              <w:rPr>
                <w:rFonts w:ascii="Constantia" w:eastAsia="Times New Roman" w:hAnsi="Constantia" w:cs="Times New Roman"/>
                <w:bCs/>
                <w:sz w:val="18"/>
                <w:szCs w:val="20"/>
              </w:rPr>
            </w:pPr>
            <w:r w:rsidRPr="00E37592">
              <w:rPr>
                <w:rFonts w:ascii="Constantia" w:eastAsia="Times New Roman" w:hAnsi="Constantia" w:cs="Times New Roman"/>
                <w:bCs/>
                <w:sz w:val="18"/>
                <w:szCs w:val="20"/>
              </w:rPr>
              <w:t>Print Name/Title</w:t>
            </w:r>
          </w:p>
          <w:p w:rsidR="00FD336B" w:rsidRPr="00E37592" w:rsidRDefault="00FD336B" w:rsidP="00222F94">
            <w:pPr>
              <w:pStyle w:val="TableParagraph"/>
              <w:widowControl/>
              <w:tabs>
                <w:tab w:val="left" w:pos="5199"/>
              </w:tabs>
              <w:suppressAutoHyphens/>
              <w:rPr>
                <w:rFonts w:ascii="Constantia" w:eastAsia="Times New Roman" w:hAnsi="Constantia" w:cs="Times New Roman"/>
                <w:bCs/>
                <w:sz w:val="18"/>
                <w:szCs w:val="20"/>
              </w:rPr>
            </w:pPr>
          </w:p>
          <w:p w:rsidR="00FD336B" w:rsidRPr="00E37592" w:rsidRDefault="00FD336B" w:rsidP="00222F94">
            <w:pPr>
              <w:pStyle w:val="TableParagraph"/>
              <w:widowControl/>
              <w:tabs>
                <w:tab w:val="left" w:pos="5199"/>
              </w:tabs>
              <w:suppressAutoHyphens/>
              <w:rPr>
                <w:rFonts w:ascii="Constantia" w:eastAsia="Times New Roman" w:hAnsi="Constantia" w:cs="Times New Roman"/>
                <w:b/>
                <w:bCs/>
                <w:sz w:val="18"/>
                <w:szCs w:val="20"/>
              </w:rPr>
            </w:pPr>
            <w:r w:rsidRPr="00E37592">
              <w:rPr>
                <w:rFonts w:ascii="Constantia" w:eastAsia="Times New Roman" w:hAnsi="Constantia" w:cs="Times New Roman"/>
                <w:b/>
                <w:bCs/>
                <w:sz w:val="18"/>
                <w:szCs w:val="20"/>
                <w:u w:val="single"/>
              </w:rPr>
              <w:tab/>
            </w:r>
          </w:p>
          <w:p w:rsidR="00FD336B" w:rsidRPr="00E37592" w:rsidRDefault="00FD336B" w:rsidP="00222F94">
            <w:pPr>
              <w:pStyle w:val="TableParagraph"/>
              <w:widowControl/>
              <w:tabs>
                <w:tab w:val="left" w:pos="5199"/>
              </w:tabs>
              <w:suppressAutoHyphens/>
              <w:rPr>
                <w:rFonts w:ascii="Constantia" w:eastAsia="Times New Roman" w:hAnsi="Constantia" w:cs="Times New Roman"/>
                <w:bCs/>
                <w:sz w:val="18"/>
                <w:szCs w:val="20"/>
              </w:rPr>
            </w:pPr>
            <w:r w:rsidRPr="00E37592">
              <w:rPr>
                <w:rFonts w:ascii="Constantia" w:eastAsia="Times New Roman" w:hAnsi="Constantia" w:cs="Times New Roman"/>
                <w:bCs/>
                <w:sz w:val="18"/>
                <w:szCs w:val="20"/>
              </w:rPr>
              <w:t>Date</w:t>
            </w:r>
          </w:p>
        </w:tc>
        <w:tc>
          <w:tcPr>
            <w:tcW w:w="2500" w:type="pct"/>
            <w:tcBorders>
              <w:left w:val="nil"/>
            </w:tcBorders>
          </w:tcPr>
          <w:p w:rsidR="00FD336B" w:rsidRPr="00E37592" w:rsidRDefault="00FD336B" w:rsidP="00222F94">
            <w:pPr>
              <w:pStyle w:val="TableParagraph"/>
              <w:widowControl/>
              <w:suppressAutoHyphens/>
              <w:rPr>
                <w:rFonts w:ascii="Constantia" w:eastAsia="Times New Roman" w:hAnsi="Constantia" w:cs="Times New Roman"/>
                <w:b/>
                <w:bCs/>
                <w:sz w:val="18"/>
                <w:szCs w:val="20"/>
              </w:rPr>
            </w:pPr>
          </w:p>
          <w:p w:rsidR="00FD336B" w:rsidRPr="00E37592" w:rsidRDefault="00FD336B" w:rsidP="00222F94">
            <w:pPr>
              <w:pStyle w:val="TableParagraph"/>
              <w:widowControl/>
              <w:suppressAutoHyphens/>
              <w:rPr>
                <w:rFonts w:ascii="Constantia" w:eastAsia="Times New Roman" w:hAnsi="Constantia" w:cs="Times New Roman"/>
                <w:b/>
                <w:bCs/>
                <w:sz w:val="18"/>
                <w:szCs w:val="20"/>
              </w:rPr>
            </w:pPr>
          </w:p>
          <w:p w:rsidR="00FD336B" w:rsidRPr="00E37592" w:rsidRDefault="00FD336B" w:rsidP="00222F94">
            <w:pPr>
              <w:pStyle w:val="TableParagraph"/>
              <w:widowControl/>
              <w:tabs>
                <w:tab w:val="left" w:pos="5197"/>
              </w:tabs>
              <w:suppressAutoHyphens/>
              <w:rPr>
                <w:rFonts w:ascii="Constantia" w:eastAsia="Times New Roman" w:hAnsi="Constantia" w:cs="Times New Roman"/>
                <w:bCs/>
                <w:sz w:val="18"/>
                <w:szCs w:val="20"/>
              </w:rPr>
            </w:pPr>
            <w:r w:rsidRPr="00E37592">
              <w:rPr>
                <w:rFonts w:ascii="Constantia" w:eastAsia="Times New Roman" w:hAnsi="Constantia" w:cs="Times New Roman"/>
                <w:b/>
                <w:bCs/>
                <w:sz w:val="18"/>
                <w:szCs w:val="20"/>
                <w:u w:val="single"/>
              </w:rPr>
              <w:tab/>
            </w:r>
          </w:p>
          <w:p w:rsidR="00FD336B" w:rsidRPr="00B65EF8" w:rsidRDefault="00FD336B" w:rsidP="00222F94">
            <w:pPr>
              <w:pStyle w:val="TableParagraph"/>
              <w:widowControl/>
              <w:tabs>
                <w:tab w:val="left" w:pos="5197"/>
              </w:tabs>
              <w:suppressAutoHyphens/>
              <w:rPr>
                <w:rFonts w:ascii="Constantia" w:eastAsia="Times New Roman" w:hAnsi="Constantia" w:cs="Times New Roman"/>
                <w:bCs/>
                <w:sz w:val="18"/>
                <w:szCs w:val="20"/>
              </w:rPr>
            </w:pPr>
            <w:r w:rsidRPr="00E37592">
              <w:rPr>
                <w:rFonts w:ascii="Constantia" w:eastAsia="Times New Roman" w:hAnsi="Constantia" w:cs="Times New Roman"/>
                <w:bCs/>
                <w:sz w:val="18"/>
                <w:szCs w:val="20"/>
              </w:rPr>
              <w:t>Authorized Sign</w:t>
            </w:r>
            <w:r>
              <w:rPr>
                <w:rFonts w:ascii="Constantia" w:eastAsia="Times New Roman" w:hAnsi="Constantia" w:cs="Times New Roman"/>
                <w:bCs/>
                <w:sz w:val="18"/>
                <w:szCs w:val="20"/>
              </w:rPr>
              <w:t>atory</w:t>
            </w:r>
            <w:r w:rsidRPr="00E37592">
              <w:rPr>
                <w:rFonts w:ascii="Constantia" w:eastAsia="Times New Roman" w:hAnsi="Constantia" w:cs="Times New Roman"/>
                <w:bCs/>
                <w:sz w:val="18"/>
                <w:szCs w:val="20"/>
              </w:rPr>
              <w:t xml:space="preserve"> </w:t>
            </w:r>
            <w:r w:rsidR="00B65EF8">
              <w:rPr>
                <w:rFonts w:ascii="Constantia" w:eastAsia="Times New Roman" w:hAnsi="Constantia" w:cs="Times New Roman"/>
                <w:bCs/>
                <w:sz w:val="18"/>
                <w:szCs w:val="20"/>
              </w:rPr>
              <w:t>Stock Facilitating</w:t>
            </w:r>
            <w:r w:rsidR="00B65EF8" w:rsidRPr="00E37592">
              <w:rPr>
                <w:rFonts w:ascii="Constantia" w:eastAsia="Times New Roman" w:hAnsi="Constantia" w:cs="Times New Roman"/>
                <w:bCs/>
                <w:sz w:val="18"/>
                <w:szCs w:val="20"/>
              </w:rPr>
              <w:t xml:space="preserve"> Broker</w:t>
            </w:r>
          </w:p>
          <w:p w:rsidR="00FD336B" w:rsidRPr="00E37592" w:rsidRDefault="00FD336B" w:rsidP="00222F94">
            <w:pPr>
              <w:pStyle w:val="TableParagraph"/>
              <w:widowControl/>
              <w:tabs>
                <w:tab w:val="left" w:pos="5197"/>
              </w:tabs>
              <w:suppressAutoHyphens/>
              <w:rPr>
                <w:rFonts w:ascii="Constantia" w:hAnsi="Constantia"/>
                <w:sz w:val="18"/>
                <w:szCs w:val="20"/>
              </w:rPr>
            </w:pPr>
          </w:p>
          <w:p w:rsidR="00FD336B" w:rsidRPr="00E37592" w:rsidRDefault="00FD336B" w:rsidP="00222F94">
            <w:pPr>
              <w:pStyle w:val="TableParagraph"/>
              <w:widowControl/>
              <w:tabs>
                <w:tab w:val="left" w:pos="5199"/>
              </w:tabs>
              <w:suppressAutoHyphens/>
              <w:rPr>
                <w:rFonts w:ascii="Constantia" w:eastAsia="Times New Roman" w:hAnsi="Constantia" w:cs="Times New Roman"/>
                <w:b/>
                <w:bCs/>
                <w:sz w:val="18"/>
                <w:szCs w:val="20"/>
              </w:rPr>
            </w:pPr>
            <w:r w:rsidRPr="00E37592">
              <w:rPr>
                <w:rFonts w:ascii="Constantia" w:eastAsia="Times New Roman" w:hAnsi="Constantia" w:cs="Times New Roman"/>
                <w:b/>
                <w:bCs/>
                <w:sz w:val="18"/>
                <w:szCs w:val="20"/>
                <w:u w:val="single"/>
              </w:rPr>
              <w:tab/>
            </w:r>
          </w:p>
          <w:p w:rsidR="00FD336B" w:rsidRPr="00E37592" w:rsidRDefault="00FD336B" w:rsidP="00222F94">
            <w:pPr>
              <w:pStyle w:val="TableParagraph"/>
              <w:widowControl/>
              <w:tabs>
                <w:tab w:val="left" w:pos="5199"/>
              </w:tabs>
              <w:suppressAutoHyphens/>
              <w:rPr>
                <w:rFonts w:ascii="Constantia" w:eastAsia="Times New Roman" w:hAnsi="Constantia" w:cs="Times New Roman"/>
                <w:bCs/>
                <w:sz w:val="18"/>
                <w:szCs w:val="20"/>
              </w:rPr>
            </w:pPr>
            <w:r w:rsidRPr="00E37592">
              <w:rPr>
                <w:rFonts w:ascii="Constantia" w:eastAsia="Times New Roman" w:hAnsi="Constantia" w:cs="Times New Roman"/>
                <w:bCs/>
                <w:sz w:val="18"/>
                <w:szCs w:val="20"/>
              </w:rPr>
              <w:t>Print Name/Title</w:t>
            </w:r>
          </w:p>
          <w:p w:rsidR="00FD336B" w:rsidRPr="00E37592" w:rsidRDefault="00FD336B" w:rsidP="00222F94">
            <w:pPr>
              <w:pStyle w:val="TableParagraph"/>
              <w:widowControl/>
              <w:tabs>
                <w:tab w:val="left" w:pos="5199"/>
              </w:tabs>
              <w:suppressAutoHyphens/>
              <w:rPr>
                <w:rFonts w:ascii="Constantia" w:eastAsia="Times New Roman" w:hAnsi="Constantia" w:cs="Times New Roman"/>
                <w:bCs/>
                <w:sz w:val="18"/>
                <w:szCs w:val="20"/>
              </w:rPr>
            </w:pPr>
          </w:p>
          <w:p w:rsidR="00FD336B" w:rsidRPr="00E37592" w:rsidRDefault="00FD336B" w:rsidP="00222F94">
            <w:pPr>
              <w:pStyle w:val="TableParagraph"/>
              <w:widowControl/>
              <w:tabs>
                <w:tab w:val="left" w:pos="5199"/>
              </w:tabs>
              <w:suppressAutoHyphens/>
              <w:rPr>
                <w:rFonts w:ascii="Constantia" w:eastAsia="Times New Roman" w:hAnsi="Constantia" w:cs="Times New Roman"/>
                <w:b/>
                <w:bCs/>
                <w:sz w:val="18"/>
                <w:szCs w:val="20"/>
              </w:rPr>
            </w:pPr>
            <w:r w:rsidRPr="00E37592">
              <w:rPr>
                <w:rFonts w:ascii="Constantia" w:eastAsia="Times New Roman" w:hAnsi="Constantia" w:cs="Times New Roman"/>
                <w:b/>
                <w:bCs/>
                <w:sz w:val="18"/>
                <w:szCs w:val="20"/>
                <w:u w:val="single"/>
              </w:rPr>
              <w:tab/>
            </w:r>
          </w:p>
          <w:p w:rsidR="00FD336B" w:rsidRPr="00E37592" w:rsidRDefault="00FD336B" w:rsidP="00222F94">
            <w:pPr>
              <w:pStyle w:val="TableParagraph"/>
              <w:widowControl/>
              <w:tabs>
                <w:tab w:val="left" w:pos="5197"/>
              </w:tabs>
              <w:suppressAutoHyphens/>
              <w:rPr>
                <w:rFonts w:ascii="Constantia" w:eastAsia="Times New Roman" w:hAnsi="Constantia" w:cs="Times New Roman"/>
                <w:bCs/>
                <w:sz w:val="18"/>
                <w:szCs w:val="20"/>
              </w:rPr>
            </w:pPr>
            <w:r w:rsidRPr="00E37592">
              <w:rPr>
                <w:rFonts w:ascii="Constantia" w:eastAsia="Times New Roman" w:hAnsi="Constantia" w:cs="Times New Roman"/>
                <w:bCs/>
                <w:sz w:val="18"/>
                <w:szCs w:val="20"/>
              </w:rPr>
              <w:t>Date</w:t>
            </w:r>
          </w:p>
        </w:tc>
      </w:tr>
      <w:tr w:rsidR="00D506E1" w:rsidRPr="00E37592" w:rsidTr="00B37685">
        <w:trPr>
          <w:trHeight w:val="287"/>
        </w:trPr>
        <w:tc>
          <w:tcPr>
            <w:tcW w:w="5000" w:type="pct"/>
            <w:gridSpan w:val="2"/>
            <w:shd w:val="clear" w:color="auto" w:fill="548DD4" w:themeFill="text2" w:themeFillTint="99"/>
          </w:tcPr>
          <w:p w:rsidR="00D506E1" w:rsidRPr="00E37592" w:rsidRDefault="00051972" w:rsidP="00523353">
            <w:pPr>
              <w:pStyle w:val="TableParagraph"/>
              <w:widowControl/>
              <w:tabs>
                <w:tab w:val="left" w:pos="8352"/>
              </w:tabs>
              <w:suppressAutoHyphens/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</w:pPr>
            <w:r w:rsidRPr="00E37592"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  <w:t xml:space="preserve">Section </w:t>
            </w:r>
            <w:r w:rsidR="00523353"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  <w:t>G</w:t>
            </w:r>
            <w:r w:rsidRPr="00E37592"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  <w:t xml:space="preserve"> – S</w:t>
            </w:r>
            <w:r w:rsidR="00D506E1" w:rsidRPr="00E37592">
              <w:rPr>
                <w:rFonts w:ascii="Constantia" w:hAnsi="Constantia"/>
                <w:b/>
                <w:smallCaps/>
                <w:color w:val="FFFFFF" w:themeColor="background1"/>
                <w:sz w:val="24"/>
                <w:szCs w:val="26"/>
              </w:rPr>
              <w:t>ubmission</w:t>
            </w:r>
          </w:p>
        </w:tc>
      </w:tr>
      <w:tr w:rsidR="00D506E1" w:rsidRPr="00BA7EA6" w:rsidTr="00B37685">
        <w:trPr>
          <w:trHeight w:val="444"/>
        </w:trPr>
        <w:tc>
          <w:tcPr>
            <w:tcW w:w="5000" w:type="pct"/>
            <w:gridSpan w:val="2"/>
          </w:tcPr>
          <w:p w:rsidR="00D506E1" w:rsidRPr="00BA7EA6" w:rsidRDefault="00D506E1" w:rsidP="00B65EF8">
            <w:pPr>
              <w:pStyle w:val="TableParagraph"/>
              <w:widowControl/>
              <w:suppressAutoHyphens/>
              <w:ind w:left="102" w:right="96"/>
              <w:jc w:val="both"/>
              <w:rPr>
                <w:rFonts w:ascii="Constantia" w:eastAsia="Times New Roman" w:hAnsi="Constantia" w:cs="Times New Roman"/>
                <w:sz w:val="20"/>
                <w:szCs w:val="19"/>
              </w:rPr>
            </w:pPr>
            <w:r w:rsidRPr="00E37592">
              <w:rPr>
                <w:rFonts w:ascii="Constantia" w:hAnsi="Constantia"/>
                <w:sz w:val="18"/>
                <w:szCs w:val="19"/>
              </w:rPr>
              <w:t xml:space="preserve">Please submit your completed form </w:t>
            </w:r>
            <w:r w:rsidR="00B65EF8">
              <w:rPr>
                <w:rFonts w:ascii="Constantia" w:hAnsi="Constantia"/>
                <w:sz w:val="18"/>
                <w:szCs w:val="19"/>
              </w:rPr>
              <w:t xml:space="preserve">electronically </w:t>
            </w:r>
            <w:r w:rsidRPr="00E37592">
              <w:rPr>
                <w:rFonts w:ascii="Constantia" w:hAnsi="Constantia"/>
                <w:sz w:val="18"/>
                <w:szCs w:val="19"/>
              </w:rPr>
              <w:t xml:space="preserve">to MIAX </w:t>
            </w:r>
            <w:r w:rsidR="00A97C64">
              <w:rPr>
                <w:rFonts w:ascii="Constantia" w:hAnsi="Constantia"/>
                <w:sz w:val="18"/>
                <w:szCs w:val="19"/>
              </w:rPr>
              <w:t>Emerald</w:t>
            </w:r>
            <w:r w:rsidR="007D78DA" w:rsidRPr="00E37592">
              <w:rPr>
                <w:rFonts w:ascii="Constantia" w:hAnsi="Constantia"/>
                <w:sz w:val="18"/>
                <w:szCs w:val="19"/>
              </w:rPr>
              <w:t xml:space="preserve"> </w:t>
            </w:r>
            <w:r w:rsidRPr="00E37592">
              <w:rPr>
                <w:rFonts w:ascii="Constantia" w:hAnsi="Constantia"/>
                <w:sz w:val="18"/>
                <w:szCs w:val="19"/>
              </w:rPr>
              <w:t>Membership</w:t>
            </w:r>
            <w:r w:rsidR="00B65EF8">
              <w:rPr>
                <w:rFonts w:ascii="Constantia" w:hAnsi="Constantia"/>
                <w:sz w:val="18"/>
                <w:szCs w:val="19"/>
              </w:rPr>
              <w:t>:</w:t>
            </w:r>
            <w:r w:rsidRPr="00E37592">
              <w:rPr>
                <w:rFonts w:ascii="Constantia" w:hAnsi="Constantia"/>
                <w:sz w:val="18"/>
                <w:szCs w:val="19"/>
              </w:rPr>
              <w:t xml:space="preserve">  </w:t>
            </w:r>
            <w:r w:rsidR="00BB7639" w:rsidRPr="00E37592">
              <w:rPr>
                <w:rFonts w:ascii="Constantia" w:hAnsi="Constantia"/>
                <w:color w:val="0000FF"/>
                <w:sz w:val="18"/>
                <w:szCs w:val="19"/>
                <w:u w:val="single" w:color="0000FF"/>
              </w:rPr>
              <w:t>membership@MIAXOptions.com</w:t>
            </w:r>
            <w:r w:rsidR="00BB7639" w:rsidRPr="00E37592">
              <w:rPr>
                <w:rFonts w:ascii="Constantia" w:hAnsi="Constantia"/>
                <w:color w:val="0000FF"/>
                <w:sz w:val="18"/>
                <w:szCs w:val="19"/>
                <w:u w:val="single"/>
              </w:rPr>
              <w:t>.</w:t>
            </w:r>
            <w:r w:rsidR="00BB7639" w:rsidRPr="00E37592">
              <w:rPr>
                <w:rFonts w:ascii="Constantia" w:hAnsi="Constantia"/>
                <w:sz w:val="18"/>
                <w:szCs w:val="19"/>
              </w:rPr>
              <w:t xml:space="preserve"> </w:t>
            </w:r>
            <w:r w:rsidRPr="00E37592">
              <w:rPr>
                <w:rFonts w:ascii="Constantia" w:hAnsi="Constantia"/>
                <w:sz w:val="18"/>
                <w:szCs w:val="19"/>
              </w:rPr>
              <w:t xml:space="preserve">Questions may be directed to MIAX </w:t>
            </w:r>
            <w:r w:rsidR="00A97C64">
              <w:rPr>
                <w:rFonts w:ascii="Constantia" w:hAnsi="Constantia"/>
                <w:sz w:val="18"/>
                <w:szCs w:val="19"/>
              </w:rPr>
              <w:t>Emerald</w:t>
            </w:r>
            <w:r w:rsidR="007D78DA" w:rsidRPr="00E37592">
              <w:rPr>
                <w:rFonts w:ascii="Constantia" w:hAnsi="Constantia"/>
                <w:sz w:val="18"/>
                <w:szCs w:val="19"/>
              </w:rPr>
              <w:t xml:space="preserve"> </w:t>
            </w:r>
            <w:r w:rsidRPr="00E37592">
              <w:rPr>
                <w:rFonts w:ascii="Constantia" w:hAnsi="Constantia"/>
                <w:sz w:val="18"/>
                <w:szCs w:val="19"/>
              </w:rPr>
              <w:t>Membership at 609-897-1479.</w:t>
            </w:r>
          </w:p>
        </w:tc>
      </w:tr>
    </w:tbl>
    <w:p w:rsidR="00D506E1" w:rsidRPr="00BA7EA6" w:rsidRDefault="00D506E1" w:rsidP="00DD75A2">
      <w:pPr>
        <w:suppressAutoHyphens/>
        <w:spacing w:before="3" w:line="274" w:lineRule="auto"/>
        <w:rPr>
          <w:rFonts w:ascii="Constantia" w:hAnsi="Constantia"/>
          <w:sz w:val="20"/>
          <w:szCs w:val="20"/>
        </w:rPr>
      </w:pPr>
    </w:p>
    <w:sectPr w:rsidR="00D506E1" w:rsidRPr="00BA7EA6" w:rsidSect="00DD75A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4C" w:rsidRDefault="0094574C">
      <w:r>
        <w:separator/>
      </w:r>
    </w:p>
  </w:endnote>
  <w:endnote w:type="continuationSeparator" w:id="0">
    <w:p w:rsidR="0094574C" w:rsidRDefault="0094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E6" w:rsidRPr="00422A55" w:rsidRDefault="00232F6B" w:rsidP="00DD75A2">
    <w:pPr>
      <w:pStyle w:val="Footer"/>
      <w:pBdr>
        <w:top w:val="single" w:sz="4" w:space="1" w:color="D9D9D9"/>
      </w:pBdr>
      <w:rPr>
        <w:rFonts w:asciiTheme="minorHAnsi" w:hAnsiTheme="minorHAnsi"/>
        <w:sz w:val="20"/>
        <w:szCs w:val="20"/>
      </w:rPr>
    </w:pPr>
    <w:r>
      <w:rPr>
        <w:sz w:val="20"/>
        <w:szCs w:val="20"/>
      </w:rPr>
      <w:t>January 2019</w:t>
    </w:r>
    <w:r w:rsidR="00422A55" w:rsidRPr="00422A55">
      <w:rPr>
        <w:sz w:val="20"/>
        <w:szCs w:val="20"/>
      </w:rPr>
      <w:ptab w:relativeTo="margin" w:alignment="center" w:leader="none"/>
    </w:r>
    <w:r w:rsidR="00422A55" w:rsidRPr="00422A55">
      <w:rPr>
        <w:sz w:val="20"/>
        <w:szCs w:val="20"/>
      </w:rPr>
      <w:ptab w:relativeTo="margin" w:alignment="right" w:leader="none"/>
    </w:r>
    <w:r w:rsidR="00422A55" w:rsidRPr="00422A55">
      <w:rPr>
        <w:sz w:val="20"/>
        <w:szCs w:val="20"/>
      </w:rPr>
      <w:fldChar w:fldCharType="begin"/>
    </w:r>
    <w:r w:rsidR="00422A55" w:rsidRPr="00422A55">
      <w:rPr>
        <w:sz w:val="20"/>
        <w:szCs w:val="20"/>
      </w:rPr>
      <w:instrText xml:space="preserve"> PAGE   \* MERGEFORMAT </w:instrText>
    </w:r>
    <w:r w:rsidR="00422A55" w:rsidRPr="00422A55">
      <w:rPr>
        <w:sz w:val="20"/>
        <w:szCs w:val="20"/>
      </w:rPr>
      <w:fldChar w:fldCharType="separate"/>
    </w:r>
    <w:r w:rsidR="005D271C">
      <w:rPr>
        <w:noProof/>
        <w:sz w:val="20"/>
        <w:szCs w:val="20"/>
      </w:rPr>
      <w:t>1</w:t>
    </w:r>
    <w:r w:rsidR="00422A55" w:rsidRPr="00422A55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E6" w:rsidRPr="004219AE" w:rsidRDefault="00FD336B" w:rsidP="00202C1B">
    <w:pPr>
      <w:pStyle w:val="Footer"/>
      <w:pBdr>
        <w:top w:val="single" w:sz="4" w:space="1" w:color="D9D9D9"/>
      </w:pBdr>
      <w:rPr>
        <w:rFonts w:asciiTheme="minorHAnsi" w:hAnsiTheme="minorHAnsi"/>
        <w:bCs/>
        <w:color w:val="A6A6A6" w:themeColor="background1" w:themeShade="A6"/>
        <w:sz w:val="16"/>
        <w:szCs w:val="16"/>
      </w:rPr>
    </w:pPr>
    <w:r>
      <w:rPr>
        <w:rFonts w:asciiTheme="minorHAnsi" w:hAnsiTheme="minorHAnsi"/>
        <w:bCs/>
        <w:color w:val="A6A6A6" w:themeColor="background1" w:themeShade="A6"/>
        <w:sz w:val="16"/>
        <w:szCs w:val="16"/>
      </w:rPr>
      <w:t>August</w:t>
    </w:r>
    <w:r w:rsidR="00F91303">
      <w:rPr>
        <w:rFonts w:asciiTheme="minorHAnsi" w:hAnsiTheme="minorHAnsi"/>
        <w:bCs/>
        <w:color w:val="A6A6A6" w:themeColor="background1" w:themeShade="A6"/>
        <w:sz w:val="16"/>
        <w:szCs w:val="16"/>
      </w:rPr>
      <w:t xml:space="preserve"> </w:t>
    </w:r>
    <w:r w:rsidR="0092672F">
      <w:rPr>
        <w:rFonts w:asciiTheme="minorHAnsi" w:hAnsiTheme="minorHAnsi"/>
        <w:bCs/>
        <w:color w:val="A6A6A6" w:themeColor="background1" w:themeShade="A6"/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4C" w:rsidRDefault="0094574C">
      <w:r>
        <w:separator/>
      </w:r>
    </w:p>
  </w:footnote>
  <w:footnote w:type="continuationSeparator" w:id="0">
    <w:p w:rsidR="0094574C" w:rsidRDefault="00945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7B" w:rsidRDefault="00A63C7B" w:rsidP="00A63C7B">
    <w:pPr>
      <w:pStyle w:val="Header"/>
      <w:jc w:val="center"/>
    </w:pPr>
    <w:r>
      <w:rPr>
        <w:rFonts w:eastAsiaTheme="minorHAnsi"/>
        <w:noProof/>
      </w:rPr>
      <w:drawing>
        <wp:inline distT="0" distB="0" distL="0" distR="0" wp14:anchorId="1FB50685" wp14:editId="7EC7DBC7">
          <wp:extent cx="3066490" cy="509991"/>
          <wp:effectExtent l="0" t="0" r="635" b="444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X Options (rgb-jpe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6490" cy="509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75A2" w:rsidRDefault="00DD75A2" w:rsidP="00DD75A2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10A" w:rsidRPr="00841B5E" w:rsidRDefault="00F91303" w:rsidP="00E37592">
    <w:pPr>
      <w:jc w:val="center"/>
      <w:rPr>
        <w:rFonts w:eastAsiaTheme="minorHAnsi"/>
      </w:rPr>
    </w:pPr>
    <w:r>
      <w:rPr>
        <w:rFonts w:eastAsiaTheme="minorHAnsi"/>
        <w:noProof/>
      </w:rPr>
      <w:drawing>
        <wp:inline distT="0" distB="0" distL="0" distR="0" wp14:anchorId="54475BBA" wp14:editId="5096C0EA">
          <wp:extent cx="3050438" cy="516676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X Options (rgb-jpe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6490" cy="519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1B5E" w:rsidRPr="00841B5E">
      <w:rPr>
        <w:rFonts w:eastAsiaTheme="minorHAnsi"/>
      </w:rPr>
      <w:t>_________________________________________________________________________</w:t>
    </w:r>
    <w:r w:rsidR="00841B5E">
      <w:rPr>
        <w:rFonts w:eastAsiaTheme="minorHAnsi"/>
      </w:rPr>
      <w:t>___________</w:t>
    </w:r>
    <w:r w:rsidR="00841B5E" w:rsidRPr="00841B5E">
      <w:rPr>
        <w:rFonts w:eastAsiaTheme="minorHAnsi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392"/>
    <w:multiLevelType w:val="hybridMultilevel"/>
    <w:tmpl w:val="5F72F2C6"/>
    <w:lvl w:ilvl="0" w:tplc="C78CC4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54DE"/>
    <w:multiLevelType w:val="hybridMultilevel"/>
    <w:tmpl w:val="A31CD686"/>
    <w:lvl w:ilvl="0" w:tplc="C78CC4F6">
      <w:start w:val="1"/>
      <w:numFmt w:val="bullet"/>
      <w:lvlText w:val="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C78CC4F6">
      <w:start w:val="1"/>
      <w:numFmt w:val="bullet"/>
      <w:lvlText w:val=""/>
      <w:lvlJc w:val="left"/>
      <w:pPr>
        <w:ind w:left="24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9A77096"/>
    <w:multiLevelType w:val="hybridMultilevel"/>
    <w:tmpl w:val="8D767E62"/>
    <w:lvl w:ilvl="0" w:tplc="B4A8311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3E2F"/>
    <w:multiLevelType w:val="hybridMultilevel"/>
    <w:tmpl w:val="A34080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E45FD"/>
    <w:multiLevelType w:val="hybridMultilevel"/>
    <w:tmpl w:val="0E10E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E600B8">
      <w:start w:val="3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C78CC4F6">
      <w:start w:val="1"/>
      <w:numFmt w:val="bullet"/>
      <w:lvlText w:val="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A758A"/>
    <w:multiLevelType w:val="hybridMultilevel"/>
    <w:tmpl w:val="573274BE"/>
    <w:lvl w:ilvl="0" w:tplc="70865E8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16B5B"/>
    <w:multiLevelType w:val="hybridMultilevel"/>
    <w:tmpl w:val="47C82D98"/>
    <w:lvl w:ilvl="0" w:tplc="F5B0E0CA">
      <w:start w:val="1"/>
      <w:numFmt w:val="upperRoman"/>
      <w:lvlText w:val="%1."/>
      <w:lvlJc w:val="right"/>
      <w:pPr>
        <w:ind w:left="43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19EB7DAB"/>
    <w:multiLevelType w:val="hybridMultilevel"/>
    <w:tmpl w:val="B6A683FA"/>
    <w:lvl w:ilvl="0" w:tplc="C78CC4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C138D"/>
    <w:multiLevelType w:val="hybridMultilevel"/>
    <w:tmpl w:val="DEDE841A"/>
    <w:lvl w:ilvl="0" w:tplc="F5B0E0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175DA"/>
    <w:multiLevelType w:val="hybridMultilevel"/>
    <w:tmpl w:val="53EC18A2"/>
    <w:lvl w:ilvl="0" w:tplc="48E29B4E">
      <w:start w:val="1"/>
      <w:numFmt w:val="decimal"/>
      <w:lvlText w:val="%1."/>
      <w:lvlJc w:val="left"/>
      <w:pPr>
        <w:ind w:left="822" w:hanging="360"/>
      </w:pPr>
      <w:rPr>
        <w:rFonts w:ascii="Constantia" w:eastAsia="Times New Roman" w:hAnsi="Constantia" w:hint="default"/>
        <w:b/>
        <w:bCs/>
        <w:sz w:val="20"/>
        <w:szCs w:val="24"/>
      </w:rPr>
    </w:lvl>
    <w:lvl w:ilvl="1" w:tplc="A6488A0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7D886FCE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9DB80B62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105ABB70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36E2F584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5A12C220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D25EF4DE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974A6AE0">
      <w:start w:val="1"/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10" w15:restartNumberingAfterBreak="0">
    <w:nsid w:val="23024DCF"/>
    <w:multiLevelType w:val="hybridMultilevel"/>
    <w:tmpl w:val="264E0A9E"/>
    <w:lvl w:ilvl="0" w:tplc="B61261F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3A7771C"/>
    <w:multiLevelType w:val="hybridMultilevel"/>
    <w:tmpl w:val="C9B833B4"/>
    <w:lvl w:ilvl="0" w:tplc="D996E4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27BE"/>
    <w:multiLevelType w:val="hybridMultilevel"/>
    <w:tmpl w:val="6F580D9E"/>
    <w:lvl w:ilvl="0" w:tplc="C93220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D7E94"/>
    <w:multiLevelType w:val="hybridMultilevel"/>
    <w:tmpl w:val="EAFEB5B0"/>
    <w:lvl w:ilvl="0" w:tplc="C78CC4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78CC4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C78CC4F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C6F97"/>
    <w:multiLevelType w:val="hybridMultilevel"/>
    <w:tmpl w:val="A412C77A"/>
    <w:lvl w:ilvl="0" w:tplc="C78CC4F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5F35D0A"/>
    <w:multiLevelType w:val="hybridMultilevel"/>
    <w:tmpl w:val="1D5C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B4B0A"/>
    <w:multiLevelType w:val="hybridMultilevel"/>
    <w:tmpl w:val="DB3AEB40"/>
    <w:lvl w:ilvl="0" w:tplc="A22041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D1BAA"/>
    <w:multiLevelType w:val="hybridMultilevel"/>
    <w:tmpl w:val="6AD01DEA"/>
    <w:lvl w:ilvl="0" w:tplc="F5B0E0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7274E"/>
    <w:multiLevelType w:val="hybridMultilevel"/>
    <w:tmpl w:val="078CC78C"/>
    <w:lvl w:ilvl="0" w:tplc="C78CC4F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C30636"/>
    <w:multiLevelType w:val="hybridMultilevel"/>
    <w:tmpl w:val="D436B7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BE1723"/>
    <w:multiLevelType w:val="hybridMultilevel"/>
    <w:tmpl w:val="CAA47CE6"/>
    <w:lvl w:ilvl="0" w:tplc="EF669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02506"/>
    <w:multiLevelType w:val="hybridMultilevel"/>
    <w:tmpl w:val="AE06C4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8CC4F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DB4CA462">
      <w:start w:val="1"/>
      <w:numFmt w:val="lowerLetter"/>
      <w:lvlText w:val="(%3)"/>
      <w:lvlJc w:val="left"/>
      <w:pPr>
        <w:ind w:left="2100" w:hanging="480"/>
      </w:pPr>
      <w:rPr>
        <w:rFonts w:hint="default"/>
      </w:rPr>
    </w:lvl>
    <w:lvl w:ilvl="3" w:tplc="BDBC8A46">
      <w:start w:val="1"/>
      <w:numFmt w:val="decimal"/>
      <w:lvlText w:val="(%4)"/>
      <w:lvlJc w:val="left"/>
      <w:pPr>
        <w:ind w:left="2595" w:hanging="43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8955D2"/>
    <w:multiLevelType w:val="hybridMultilevel"/>
    <w:tmpl w:val="65E8FC90"/>
    <w:lvl w:ilvl="0" w:tplc="AF9EB30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16"/>
        <w:szCs w:val="16"/>
      </w:rPr>
    </w:lvl>
    <w:lvl w:ilvl="1" w:tplc="615EC8F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9974A12C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83BE796E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F6E42506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A7D2D2E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7806FCC4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34E33EE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BE02D67E">
      <w:start w:val="1"/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23" w15:restartNumberingAfterBreak="0">
    <w:nsid w:val="5D902EF2"/>
    <w:multiLevelType w:val="hybridMultilevel"/>
    <w:tmpl w:val="719C0942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FDB18C4"/>
    <w:multiLevelType w:val="hybridMultilevel"/>
    <w:tmpl w:val="818674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D29FF"/>
    <w:multiLevelType w:val="hybridMultilevel"/>
    <w:tmpl w:val="993C3D92"/>
    <w:lvl w:ilvl="0" w:tplc="6FF8F812">
      <w:start w:val="1"/>
      <w:numFmt w:val="lowerLetter"/>
      <w:lvlText w:val="%1)"/>
      <w:lvlJc w:val="left"/>
      <w:pPr>
        <w:ind w:left="1008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65B23942"/>
    <w:multiLevelType w:val="hybridMultilevel"/>
    <w:tmpl w:val="C0201C50"/>
    <w:lvl w:ilvl="0" w:tplc="C78CC4F6">
      <w:start w:val="1"/>
      <w:numFmt w:val="bullet"/>
      <w:lvlText w:val="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7" w15:restartNumberingAfterBreak="0">
    <w:nsid w:val="68850AC3"/>
    <w:multiLevelType w:val="hybridMultilevel"/>
    <w:tmpl w:val="375C3CC4"/>
    <w:lvl w:ilvl="0" w:tplc="04090013">
      <w:start w:val="1"/>
      <w:numFmt w:val="upperRoman"/>
      <w:lvlText w:val="%1."/>
      <w:lvlJc w:val="righ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 w15:restartNumberingAfterBreak="0">
    <w:nsid w:val="6D21537F"/>
    <w:multiLevelType w:val="hybridMultilevel"/>
    <w:tmpl w:val="E22A0B08"/>
    <w:lvl w:ilvl="0" w:tplc="04090017">
      <w:start w:val="1"/>
      <w:numFmt w:val="lowerLetter"/>
      <w:lvlText w:val="%1)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9" w15:restartNumberingAfterBreak="0">
    <w:nsid w:val="721F4E11"/>
    <w:multiLevelType w:val="hybridMultilevel"/>
    <w:tmpl w:val="24789516"/>
    <w:lvl w:ilvl="0" w:tplc="F2CE5F3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16"/>
        <w:szCs w:val="16"/>
      </w:rPr>
    </w:lvl>
    <w:lvl w:ilvl="1" w:tplc="9FBC568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8A22DBC2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5274A96E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7B5AC864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537C4800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AB824F98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A38B824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B406DF14">
      <w:start w:val="1"/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30" w15:restartNumberingAfterBreak="0">
    <w:nsid w:val="755F204A"/>
    <w:multiLevelType w:val="hybridMultilevel"/>
    <w:tmpl w:val="4AA07550"/>
    <w:lvl w:ilvl="0" w:tplc="C78CC4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78CC4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224C8"/>
    <w:multiLevelType w:val="hybridMultilevel"/>
    <w:tmpl w:val="9EC4389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655545"/>
    <w:multiLevelType w:val="hybridMultilevel"/>
    <w:tmpl w:val="E326C1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3"/>
  </w:num>
  <w:num w:numId="4">
    <w:abstractNumId w:val="1"/>
  </w:num>
  <w:num w:numId="5">
    <w:abstractNumId w:val="16"/>
  </w:num>
  <w:num w:numId="6">
    <w:abstractNumId w:val="30"/>
  </w:num>
  <w:num w:numId="7">
    <w:abstractNumId w:val="18"/>
  </w:num>
  <w:num w:numId="8">
    <w:abstractNumId w:val="7"/>
  </w:num>
  <w:num w:numId="9">
    <w:abstractNumId w:val="2"/>
  </w:num>
  <w:num w:numId="10">
    <w:abstractNumId w:val="26"/>
  </w:num>
  <w:num w:numId="11">
    <w:abstractNumId w:val="24"/>
  </w:num>
  <w:num w:numId="12">
    <w:abstractNumId w:val="27"/>
  </w:num>
  <w:num w:numId="13">
    <w:abstractNumId w:val="6"/>
  </w:num>
  <w:num w:numId="14">
    <w:abstractNumId w:val="8"/>
  </w:num>
  <w:num w:numId="15">
    <w:abstractNumId w:val="5"/>
  </w:num>
  <w:num w:numId="16">
    <w:abstractNumId w:val="0"/>
  </w:num>
  <w:num w:numId="17">
    <w:abstractNumId w:val="17"/>
  </w:num>
  <w:num w:numId="18">
    <w:abstractNumId w:val="20"/>
  </w:num>
  <w:num w:numId="19">
    <w:abstractNumId w:val="12"/>
  </w:num>
  <w:num w:numId="20">
    <w:abstractNumId w:val="32"/>
  </w:num>
  <w:num w:numId="21">
    <w:abstractNumId w:val="23"/>
  </w:num>
  <w:num w:numId="22">
    <w:abstractNumId w:val="25"/>
  </w:num>
  <w:num w:numId="23">
    <w:abstractNumId w:val="14"/>
  </w:num>
  <w:num w:numId="24">
    <w:abstractNumId w:val="28"/>
  </w:num>
  <w:num w:numId="25">
    <w:abstractNumId w:val="11"/>
  </w:num>
  <w:num w:numId="26">
    <w:abstractNumId w:val="19"/>
  </w:num>
  <w:num w:numId="27">
    <w:abstractNumId w:val="31"/>
  </w:num>
  <w:num w:numId="28">
    <w:abstractNumId w:val="3"/>
  </w:num>
  <w:num w:numId="29">
    <w:abstractNumId w:val="29"/>
  </w:num>
  <w:num w:numId="30">
    <w:abstractNumId w:val="22"/>
  </w:num>
  <w:num w:numId="31">
    <w:abstractNumId w:val="9"/>
  </w:num>
  <w:num w:numId="32">
    <w:abstractNumId w:val="10"/>
  </w:num>
  <w:num w:numId="33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72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78"/>
    <w:rsid w:val="00000FB3"/>
    <w:rsid w:val="00001043"/>
    <w:rsid w:val="0000120B"/>
    <w:rsid w:val="00001EF5"/>
    <w:rsid w:val="00002EFA"/>
    <w:rsid w:val="000035FA"/>
    <w:rsid w:val="00003936"/>
    <w:rsid w:val="00003BF5"/>
    <w:rsid w:val="00005D9D"/>
    <w:rsid w:val="00005FED"/>
    <w:rsid w:val="000070F7"/>
    <w:rsid w:val="000076D8"/>
    <w:rsid w:val="00010494"/>
    <w:rsid w:val="00010E10"/>
    <w:rsid w:val="000116DE"/>
    <w:rsid w:val="00011954"/>
    <w:rsid w:val="000125DF"/>
    <w:rsid w:val="00012E88"/>
    <w:rsid w:val="00013268"/>
    <w:rsid w:val="00013FF0"/>
    <w:rsid w:val="000144C4"/>
    <w:rsid w:val="00015C82"/>
    <w:rsid w:val="00016DBA"/>
    <w:rsid w:val="00016FAD"/>
    <w:rsid w:val="00017C2A"/>
    <w:rsid w:val="00017ED0"/>
    <w:rsid w:val="00020F6C"/>
    <w:rsid w:val="0002116C"/>
    <w:rsid w:val="000214EB"/>
    <w:rsid w:val="00021CDF"/>
    <w:rsid w:val="00022558"/>
    <w:rsid w:val="00022E98"/>
    <w:rsid w:val="000236FA"/>
    <w:rsid w:val="00023E8A"/>
    <w:rsid w:val="00024265"/>
    <w:rsid w:val="00024A6F"/>
    <w:rsid w:val="0002549F"/>
    <w:rsid w:val="000255BA"/>
    <w:rsid w:val="000259E0"/>
    <w:rsid w:val="00026612"/>
    <w:rsid w:val="00026AAB"/>
    <w:rsid w:val="00026E3D"/>
    <w:rsid w:val="00027AED"/>
    <w:rsid w:val="0003126F"/>
    <w:rsid w:val="000318D8"/>
    <w:rsid w:val="00032040"/>
    <w:rsid w:val="00032A64"/>
    <w:rsid w:val="00032CC2"/>
    <w:rsid w:val="00032E46"/>
    <w:rsid w:val="00033401"/>
    <w:rsid w:val="00034122"/>
    <w:rsid w:val="0003450D"/>
    <w:rsid w:val="000351F6"/>
    <w:rsid w:val="00035299"/>
    <w:rsid w:val="00035305"/>
    <w:rsid w:val="000366F5"/>
    <w:rsid w:val="0003703B"/>
    <w:rsid w:val="0003762B"/>
    <w:rsid w:val="000377DB"/>
    <w:rsid w:val="000409FD"/>
    <w:rsid w:val="00040C33"/>
    <w:rsid w:val="00041BC5"/>
    <w:rsid w:val="000424FF"/>
    <w:rsid w:val="00042507"/>
    <w:rsid w:val="00042550"/>
    <w:rsid w:val="00042C22"/>
    <w:rsid w:val="00043515"/>
    <w:rsid w:val="00043A6C"/>
    <w:rsid w:val="00044C08"/>
    <w:rsid w:val="00044F56"/>
    <w:rsid w:val="00045907"/>
    <w:rsid w:val="00045F18"/>
    <w:rsid w:val="0004639E"/>
    <w:rsid w:val="00046677"/>
    <w:rsid w:val="00046AA5"/>
    <w:rsid w:val="00046C28"/>
    <w:rsid w:val="0004753C"/>
    <w:rsid w:val="0004765C"/>
    <w:rsid w:val="00047858"/>
    <w:rsid w:val="00047A91"/>
    <w:rsid w:val="00047C29"/>
    <w:rsid w:val="00047F96"/>
    <w:rsid w:val="00050247"/>
    <w:rsid w:val="00050F91"/>
    <w:rsid w:val="00051972"/>
    <w:rsid w:val="00051C34"/>
    <w:rsid w:val="0005250E"/>
    <w:rsid w:val="00052B45"/>
    <w:rsid w:val="0005375E"/>
    <w:rsid w:val="00053E5F"/>
    <w:rsid w:val="000541B5"/>
    <w:rsid w:val="00054B75"/>
    <w:rsid w:val="000550BE"/>
    <w:rsid w:val="0005785A"/>
    <w:rsid w:val="00057BAD"/>
    <w:rsid w:val="00060597"/>
    <w:rsid w:val="00060CFC"/>
    <w:rsid w:val="00061DA1"/>
    <w:rsid w:val="00061DD3"/>
    <w:rsid w:val="00063639"/>
    <w:rsid w:val="00063F7A"/>
    <w:rsid w:val="0006494B"/>
    <w:rsid w:val="00066697"/>
    <w:rsid w:val="00067C22"/>
    <w:rsid w:val="00067EF9"/>
    <w:rsid w:val="00067FB8"/>
    <w:rsid w:val="00070794"/>
    <w:rsid w:val="000707FB"/>
    <w:rsid w:val="00070D75"/>
    <w:rsid w:val="000726B3"/>
    <w:rsid w:val="000733DE"/>
    <w:rsid w:val="00073BB9"/>
    <w:rsid w:val="000742FC"/>
    <w:rsid w:val="000744C2"/>
    <w:rsid w:val="000747CF"/>
    <w:rsid w:val="00075447"/>
    <w:rsid w:val="000755DF"/>
    <w:rsid w:val="0007616E"/>
    <w:rsid w:val="00076658"/>
    <w:rsid w:val="000768BF"/>
    <w:rsid w:val="00081551"/>
    <w:rsid w:val="000823EB"/>
    <w:rsid w:val="000827EE"/>
    <w:rsid w:val="00082DCF"/>
    <w:rsid w:val="00082E5A"/>
    <w:rsid w:val="0008473F"/>
    <w:rsid w:val="000856A1"/>
    <w:rsid w:val="0008587B"/>
    <w:rsid w:val="0008592A"/>
    <w:rsid w:val="000859B2"/>
    <w:rsid w:val="00085BB0"/>
    <w:rsid w:val="00087F53"/>
    <w:rsid w:val="000906CF"/>
    <w:rsid w:val="0009085A"/>
    <w:rsid w:val="00090D6F"/>
    <w:rsid w:val="000913D9"/>
    <w:rsid w:val="00091FAA"/>
    <w:rsid w:val="00092B9C"/>
    <w:rsid w:val="00093F0F"/>
    <w:rsid w:val="000954BA"/>
    <w:rsid w:val="000969E6"/>
    <w:rsid w:val="00096FFA"/>
    <w:rsid w:val="00097BD0"/>
    <w:rsid w:val="000A0722"/>
    <w:rsid w:val="000A0EEC"/>
    <w:rsid w:val="000A1203"/>
    <w:rsid w:val="000A15CF"/>
    <w:rsid w:val="000A1713"/>
    <w:rsid w:val="000A17A9"/>
    <w:rsid w:val="000A4390"/>
    <w:rsid w:val="000A5598"/>
    <w:rsid w:val="000A56DB"/>
    <w:rsid w:val="000A74A3"/>
    <w:rsid w:val="000B029B"/>
    <w:rsid w:val="000B042E"/>
    <w:rsid w:val="000B0652"/>
    <w:rsid w:val="000B0DAA"/>
    <w:rsid w:val="000B2123"/>
    <w:rsid w:val="000B25D6"/>
    <w:rsid w:val="000B34A1"/>
    <w:rsid w:val="000B3CEA"/>
    <w:rsid w:val="000B47C7"/>
    <w:rsid w:val="000B4883"/>
    <w:rsid w:val="000B4AAA"/>
    <w:rsid w:val="000B4C4E"/>
    <w:rsid w:val="000B526C"/>
    <w:rsid w:val="000B5C81"/>
    <w:rsid w:val="000B6CAA"/>
    <w:rsid w:val="000B779E"/>
    <w:rsid w:val="000C1170"/>
    <w:rsid w:val="000C1236"/>
    <w:rsid w:val="000C1F04"/>
    <w:rsid w:val="000C26A0"/>
    <w:rsid w:val="000C29B4"/>
    <w:rsid w:val="000C4BB2"/>
    <w:rsid w:val="000C5D7E"/>
    <w:rsid w:val="000C62FE"/>
    <w:rsid w:val="000C6368"/>
    <w:rsid w:val="000C7650"/>
    <w:rsid w:val="000C7AF1"/>
    <w:rsid w:val="000C7E7D"/>
    <w:rsid w:val="000D0097"/>
    <w:rsid w:val="000D1084"/>
    <w:rsid w:val="000D1155"/>
    <w:rsid w:val="000D26DC"/>
    <w:rsid w:val="000D3936"/>
    <w:rsid w:val="000D3DDD"/>
    <w:rsid w:val="000D513B"/>
    <w:rsid w:val="000E200C"/>
    <w:rsid w:val="000E21D0"/>
    <w:rsid w:val="000E262D"/>
    <w:rsid w:val="000E2813"/>
    <w:rsid w:val="000E2C49"/>
    <w:rsid w:val="000E347F"/>
    <w:rsid w:val="000E4A6C"/>
    <w:rsid w:val="000E5575"/>
    <w:rsid w:val="000E5E73"/>
    <w:rsid w:val="000E7660"/>
    <w:rsid w:val="000F1A78"/>
    <w:rsid w:val="000F1BE0"/>
    <w:rsid w:val="000F2389"/>
    <w:rsid w:val="000F272C"/>
    <w:rsid w:val="000F3453"/>
    <w:rsid w:val="000F4722"/>
    <w:rsid w:val="000F4B23"/>
    <w:rsid w:val="000F626F"/>
    <w:rsid w:val="000F63E7"/>
    <w:rsid w:val="000F68FD"/>
    <w:rsid w:val="000F7645"/>
    <w:rsid w:val="000F7838"/>
    <w:rsid w:val="000F7B79"/>
    <w:rsid w:val="001009DE"/>
    <w:rsid w:val="00100AA6"/>
    <w:rsid w:val="001013CE"/>
    <w:rsid w:val="00101DE4"/>
    <w:rsid w:val="00102FF6"/>
    <w:rsid w:val="00104109"/>
    <w:rsid w:val="0010497B"/>
    <w:rsid w:val="00104A52"/>
    <w:rsid w:val="0010506C"/>
    <w:rsid w:val="00106D82"/>
    <w:rsid w:val="00106F2A"/>
    <w:rsid w:val="0010784D"/>
    <w:rsid w:val="00107991"/>
    <w:rsid w:val="00107BA0"/>
    <w:rsid w:val="00112A6F"/>
    <w:rsid w:val="001137BC"/>
    <w:rsid w:val="00114054"/>
    <w:rsid w:val="0011629C"/>
    <w:rsid w:val="00116D0B"/>
    <w:rsid w:val="001178F8"/>
    <w:rsid w:val="001202EB"/>
    <w:rsid w:val="00120515"/>
    <w:rsid w:val="00120C7C"/>
    <w:rsid w:val="00121A9B"/>
    <w:rsid w:val="00121EDE"/>
    <w:rsid w:val="0012268C"/>
    <w:rsid w:val="00123088"/>
    <w:rsid w:val="001232D2"/>
    <w:rsid w:val="001238D6"/>
    <w:rsid w:val="00124701"/>
    <w:rsid w:val="001254B5"/>
    <w:rsid w:val="001256A6"/>
    <w:rsid w:val="0012681B"/>
    <w:rsid w:val="001271C9"/>
    <w:rsid w:val="00127F55"/>
    <w:rsid w:val="00130AF4"/>
    <w:rsid w:val="0013144C"/>
    <w:rsid w:val="001324A7"/>
    <w:rsid w:val="001328AF"/>
    <w:rsid w:val="0013395C"/>
    <w:rsid w:val="001339FF"/>
    <w:rsid w:val="00133AC0"/>
    <w:rsid w:val="00134DD0"/>
    <w:rsid w:val="00135514"/>
    <w:rsid w:val="001359FA"/>
    <w:rsid w:val="001361CB"/>
    <w:rsid w:val="001361DA"/>
    <w:rsid w:val="00136648"/>
    <w:rsid w:val="00136884"/>
    <w:rsid w:val="00136BD8"/>
    <w:rsid w:val="00137828"/>
    <w:rsid w:val="00137D42"/>
    <w:rsid w:val="00140566"/>
    <w:rsid w:val="00141F37"/>
    <w:rsid w:val="00142012"/>
    <w:rsid w:val="00142278"/>
    <w:rsid w:val="00142DFC"/>
    <w:rsid w:val="00142F49"/>
    <w:rsid w:val="00143095"/>
    <w:rsid w:val="00143335"/>
    <w:rsid w:val="00144145"/>
    <w:rsid w:val="00144C27"/>
    <w:rsid w:val="00145E68"/>
    <w:rsid w:val="00146D45"/>
    <w:rsid w:val="00146F7E"/>
    <w:rsid w:val="001475C1"/>
    <w:rsid w:val="001477EB"/>
    <w:rsid w:val="00147C11"/>
    <w:rsid w:val="00150596"/>
    <w:rsid w:val="001508EC"/>
    <w:rsid w:val="00150A63"/>
    <w:rsid w:val="00151923"/>
    <w:rsid w:val="00151C9B"/>
    <w:rsid w:val="00152A40"/>
    <w:rsid w:val="001535E5"/>
    <w:rsid w:val="0015363F"/>
    <w:rsid w:val="00153786"/>
    <w:rsid w:val="00153856"/>
    <w:rsid w:val="00154224"/>
    <w:rsid w:val="00154C4D"/>
    <w:rsid w:val="00155135"/>
    <w:rsid w:val="00155CF0"/>
    <w:rsid w:val="0015687A"/>
    <w:rsid w:val="00157299"/>
    <w:rsid w:val="00162295"/>
    <w:rsid w:val="00162334"/>
    <w:rsid w:val="001629FA"/>
    <w:rsid w:val="001631EB"/>
    <w:rsid w:val="00163E56"/>
    <w:rsid w:val="001644D6"/>
    <w:rsid w:val="00165A45"/>
    <w:rsid w:val="00166C28"/>
    <w:rsid w:val="00166EDE"/>
    <w:rsid w:val="001674B5"/>
    <w:rsid w:val="00167BF9"/>
    <w:rsid w:val="001717D9"/>
    <w:rsid w:val="0017284F"/>
    <w:rsid w:val="00173BBF"/>
    <w:rsid w:val="00173DFE"/>
    <w:rsid w:val="001748DC"/>
    <w:rsid w:val="00175C73"/>
    <w:rsid w:val="001800F8"/>
    <w:rsid w:val="00180CDD"/>
    <w:rsid w:val="00181E53"/>
    <w:rsid w:val="001826BF"/>
    <w:rsid w:val="00182BAA"/>
    <w:rsid w:val="00182D83"/>
    <w:rsid w:val="00182F9A"/>
    <w:rsid w:val="00183397"/>
    <w:rsid w:val="00183FFA"/>
    <w:rsid w:val="0018450C"/>
    <w:rsid w:val="0018456A"/>
    <w:rsid w:val="00184830"/>
    <w:rsid w:val="001853BA"/>
    <w:rsid w:val="00187C8F"/>
    <w:rsid w:val="001913B4"/>
    <w:rsid w:val="001923E2"/>
    <w:rsid w:val="0019261B"/>
    <w:rsid w:val="00192D13"/>
    <w:rsid w:val="001931A0"/>
    <w:rsid w:val="00193FE1"/>
    <w:rsid w:val="001953FF"/>
    <w:rsid w:val="00196151"/>
    <w:rsid w:val="0019642A"/>
    <w:rsid w:val="001966C6"/>
    <w:rsid w:val="00196838"/>
    <w:rsid w:val="001975D8"/>
    <w:rsid w:val="00197616"/>
    <w:rsid w:val="001A0722"/>
    <w:rsid w:val="001A07F1"/>
    <w:rsid w:val="001A0B48"/>
    <w:rsid w:val="001A10BB"/>
    <w:rsid w:val="001A35B3"/>
    <w:rsid w:val="001A3D1C"/>
    <w:rsid w:val="001A3E47"/>
    <w:rsid w:val="001A48C2"/>
    <w:rsid w:val="001A53E1"/>
    <w:rsid w:val="001A69FB"/>
    <w:rsid w:val="001A6D08"/>
    <w:rsid w:val="001B1997"/>
    <w:rsid w:val="001B1B0B"/>
    <w:rsid w:val="001B1E61"/>
    <w:rsid w:val="001B352C"/>
    <w:rsid w:val="001B3A91"/>
    <w:rsid w:val="001B5329"/>
    <w:rsid w:val="001B5B7F"/>
    <w:rsid w:val="001B687B"/>
    <w:rsid w:val="001B6AFF"/>
    <w:rsid w:val="001B74A4"/>
    <w:rsid w:val="001B75C9"/>
    <w:rsid w:val="001B76A5"/>
    <w:rsid w:val="001C073E"/>
    <w:rsid w:val="001C097A"/>
    <w:rsid w:val="001C0C20"/>
    <w:rsid w:val="001C15A6"/>
    <w:rsid w:val="001C25E5"/>
    <w:rsid w:val="001C2CD6"/>
    <w:rsid w:val="001C39C6"/>
    <w:rsid w:val="001C459A"/>
    <w:rsid w:val="001C52E4"/>
    <w:rsid w:val="001C5CBC"/>
    <w:rsid w:val="001C72B3"/>
    <w:rsid w:val="001C7668"/>
    <w:rsid w:val="001D0117"/>
    <w:rsid w:val="001D0ACD"/>
    <w:rsid w:val="001D1395"/>
    <w:rsid w:val="001D14A8"/>
    <w:rsid w:val="001D1EA7"/>
    <w:rsid w:val="001D2353"/>
    <w:rsid w:val="001D37AD"/>
    <w:rsid w:val="001D3B06"/>
    <w:rsid w:val="001D3B60"/>
    <w:rsid w:val="001D49BF"/>
    <w:rsid w:val="001D49D8"/>
    <w:rsid w:val="001D627D"/>
    <w:rsid w:val="001D65FE"/>
    <w:rsid w:val="001D67C1"/>
    <w:rsid w:val="001E048B"/>
    <w:rsid w:val="001E0557"/>
    <w:rsid w:val="001E0645"/>
    <w:rsid w:val="001E1CB3"/>
    <w:rsid w:val="001E324C"/>
    <w:rsid w:val="001E461B"/>
    <w:rsid w:val="001E4783"/>
    <w:rsid w:val="001E5690"/>
    <w:rsid w:val="001E5EB1"/>
    <w:rsid w:val="001E5F3B"/>
    <w:rsid w:val="001E747D"/>
    <w:rsid w:val="001E78AA"/>
    <w:rsid w:val="001F00D2"/>
    <w:rsid w:val="001F06D3"/>
    <w:rsid w:val="001F0820"/>
    <w:rsid w:val="001F10AC"/>
    <w:rsid w:val="001F111C"/>
    <w:rsid w:val="001F1263"/>
    <w:rsid w:val="001F191F"/>
    <w:rsid w:val="001F2044"/>
    <w:rsid w:val="001F283F"/>
    <w:rsid w:val="001F2B34"/>
    <w:rsid w:val="001F4130"/>
    <w:rsid w:val="001F521A"/>
    <w:rsid w:val="001F5BF4"/>
    <w:rsid w:val="001F7C14"/>
    <w:rsid w:val="002000D4"/>
    <w:rsid w:val="00200E4F"/>
    <w:rsid w:val="00200EC9"/>
    <w:rsid w:val="00202185"/>
    <w:rsid w:val="00202C1B"/>
    <w:rsid w:val="00203131"/>
    <w:rsid w:val="00205348"/>
    <w:rsid w:val="00205922"/>
    <w:rsid w:val="00205C0D"/>
    <w:rsid w:val="0020710A"/>
    <w:rsid w:val="00210426"/>
    <w:rsid w:val="002109DE"/>
    <w:rsid w:val="00210AB4"/>
    <w:rsid w:val="002113A6"/>
    <w:rsid w:val="00212608"/>
    <w:rsid w:val="002132D0"/>
    <w:rsid w:val="002138B1"/>
    <w:rsid w:val="00213C94"/>
    <w:rsid w:val="0021564F"/>
    <w:rsid w:val="00216698"/>
    <w:rsid w:val="00217AF7"/>
    <w:rsid w:val="00217BB0"/>
    <w:rsid w:val="00217DB0"/>
    <w:rsid w:val="0022051E"/>
    <w:rsid w:val="00223B2A"/>
    <w:rsid w:val="00224D45"/>
    <w:rsid w:val="00226822"/>
    <w:rsid w:val="00226C5C"/>
    <w:rsid w:val="002270E0"/>
    <w:rsid w:val="002278D5"/>
    <w:rsid w:val="002315D9"/>
    <w:rsid w:val="002316E8"/>
    <w:rsid w:val="002321B8"/>
    <w:rsid w:val="0023227C"/>
    <w:rsid w:val="00232E20"/>
    <w:rsid w:val="00232F6B"/>
    <w:rsid w:val="00233095"/>
    <w:rsid w:val="00233478"/>
    <w:rsid w:val="002334FE"/>
    <w:rsid w:val="00236F74"/>
    <w:rsid w:val="002379CD"/>
    <w:rsid w:val="002406E6"/>
    <w:rsid w:val="00240CDB"/>
    <w:rsid w:val="0024188E"/>
    <w:rsid w:val="002419F6"/>
    <w:rsid w:val="00241DC6"/>
    <w:rsid w:val="00243CF3"/>
    <w:rsid w:val="00244C01"/>
    <w:rsid w:val="002450D1"/>
    <w:rsid w:val="00245C6B"/>
    <w:rsid w:val="002478B2"/>
    <w:rsid w:val="00247DE0"/>
    <w:rsid w:val="00247DFD"/>
    <w:rsid w:val="00247F15"/>
    <w:rsid w:val="00247F7D"/>
    <w:rsid w:val="00250370"/>
    <w:rsid w:val="0025058D"/>
    <w:rsid w:val="00250680"/>
    <w:rsid w:val="00250748"/>
    <w:rsid w:val="00250B61"/>
    <w:rsid w:val="00250F95"/>
    <w:rsid w:val="0025134B"/>
    <w:rsid w:val="00252126"/>
    <w:rsid w:val="002532B5"/>
    <w:rsid w:val="0025359B"/>
    <w:rsid w:val="00253E18"/>
    <w:rsid w:val="002546A8"/>
    <w:rsid w:val="002546C5"/>
    <w:rsid w:val="00254E0D"/>
    <w:rsid w:val="002553EE"/>
    <w:rsid w:val="002554C0"/>
    <w:rsid w:val="00255EE0"/>
    <w:rsid w:val="002574F7"/>
    <w:rsid w:val="00257D1E"/>
    <w:rsid w:val="0026127C"/>
    <w:rsid w:val="00261588"/>
    <w:rsid w:val="00261A4C"/>
    <w:rsid w:val="0026245E"/>
    <w:rsid w:val="00263DBB"/>
    <w:rsid w:val="002642ED"/>
    <w:rsid w:val="002654CF"/>
    <w:rsid w:val="002660D3"/>
    <w:rsid w:val="00266716"/>
    <w:rsid w:val="0026703D"/>
    <w:rsid w:val="00267E21"/>
    <w:rsid w:val="002703F2"/>
    <w:rsid w:val="00270969"/>
    <w:rsid w:val="002709C3"/>
    <w:rsid w:val="00270ACF"/>
    <w:rsid w:val="00270EF0"/>
    <w:rsid w:val="00271D58"/>
    <w:rsid w:val="002724DA"/>
    <w:rsid w:val="002728D3"/>
    <w:rsid w:val="00272DA9"/>
    <w:rsid w:val="002739F9"/>
    <w:rsid w:val="00274601"/>
    <w:rsid w:val="0027489F"/>
    <w:rsid w:val="00274D48"/>
    <w:rsid w:val="002759F5"/>
    <w:rsid w:val="00275C0B"/>
    <w:rsid w:val="00276AB7"/>
    <w:rsid w:val="00276B0C"/>
    <w:rsid w:val="00277000"/>
    <w:rsid w:val="0027716D"/>
    <w:rsid w:val="00280A34"/>
    <w:rsid w:val="00280A4C"/>
    <w:rsid w:val="00281897"/>
    <w:rsid w:val="00282BCB"/>
    <w:rsid w:val="0028425C"/>
    <w:rsid w:val="002855B4"/>
    <w:rsid w:val="00286928"/>
    <w:rsid w:val="002914F8"/>
    <w:rsid w:val="00292DFD"/>
    <w:rsid w:val="0029339D"/>
    <w:rsid w:val="00293B1B"/>
    <w:rsid w:val="00293B50"/>
    <w:rsid w:val="00294F11"/>
    <w:rsid w:val="002952DA"/>
    <w:rsid w:val="00295B69"/>
    <w:rsid w:val="0029614D"/>
    <w:rsid w:val="002979AD"/>
    <w:rsid w:val="00297E65"/>
    <w:rsid w:val="002A0264"/>
    <w:rsid w:val="002A0959"/>
    <w:rsid w:val="002A0A69"/>
    <w:rsid w:val="002A1189"/>
    <w:rsid w:val="002A13D3"/>
    <w:rsid w:val="002A2099"/>
    <w:rsid w:val="002A2736"/>
    <w:rsid w:val="002A287F"/>
    <w:rsid w:val="002A2E4F"/>
    <w:rsid w:val="002A38EC"/>
    <w:rsid w:val="002A3C1C"/>
    <w:rsid w:val="002A4068"/>
    <w:rsid w:val="002A49BF"/>
    <w:rsid w:val="002A4A1A"/>
    <w:rsid w:val="002A5A31"/>
    <w:rsid w:val="002A665C"/>
    <w:rsid w:val="002A759E"/>
    <w:rsid w:val="002B02C7"/>
    <w:rsid w:val="002B1128"/>
    <w:rsid w:val="002B1ADA"/>
    <w:rsid w:val="002B273C"/>
    <w:rsid w:val="002B295C"/>
    <w:rsid w:val="002B315C"/>
    <w:rsid w:val="002B33B1"/>
    <w:rsid w:val="002B44C2"/>
    <w:rsid w:val="002B4712"/>
    <w:rsid w:val="002B5F81"/>
    <w:rsid w:val="002C010A"/>
    <w:rsid w:val="002C017E"/>
    <w:rsid w:val="002C049D"/>
    <w:rsid w:val="002C056A"/>
    <w:rsid w:val="002C114D"/>
    <w:rsid w:val="002C1358"/>
    <w:rsid w:val="002C1B41"/>
    <w:rsid w:val="002C2638"/>
    <w:rsid w:val="002C4547"/>
    <w:rsid w:val="002C6A36"/>
    <w:rsid w:val="002C6D06"/>
    <w:rsid w:val="002C6DF0"/>
    <w:rsid w:val="002C6E1B"/>
    <w:rsid w:val="002C7E74"/>
    <w:rsid w:val="002D0196"/>
    <w:rsid w:val="002D1611"/>
    <w:rsid w:val="002D1742"/>
    <w:rsid w:val="002D24E5"/>
    <w:rsid w:val="002D338A"/>
    <w:rsid w:val="002D340C"/>
    <w:rsid w:val="002D3599"/>
    <w:rsid w:val="002D3661"/>
    <w:rsid w:val="002D42C3"/>
    <w:rsid w:val="002D560C"/>
    <w:rsid w:val="002D5DAF"/>
    <w:rsid w:val="002D6DE6"/>
    <w:rsid w:val="002D73D2"/>
    <w:rsid w:val="002E0070"/>
    <w:rsid w:val="002E00C1"/>
    <w:rsid w:val="002E1DEF"/>
    <w:rsid w:val="002E2496"/>
    <w:rsid w:val="002E26FD"/>
    <w:rsid w:val="002E2D40"/>
    <w:rsid w:val="002E3B02"/>
    <w:rsid w:val="002E3FDD"/>
    <w:rsid w:val="002E47AE"/>
    <w:rsid w:val="002E4F9B"/>
    <w:rsid w:val="002E51A3"/>
    <w:rsid w:val="002E5580"/>
    <w:rsid w:val="002E6233"/>
    <w:rsid w:val="002E64E7"/>
    <w:rsid w:val="002E7176"/>
    <w:rsid w:val="002E71AE"/>
    <w:rsid w:val="002E7EBB"/>
    <w:rsid w:val="002F15D2"/>
    <w:rsid w:val="002F17D4"/>
    <w:rsid w:val="002F3324"/>
    <w:rsid w:val="002F35F0"/>
    <w:rsid w:val="002F542C"/>
    <w:rsid w:val="002F554E"/>
    <w:rsid w:val="002F68C8"/>
    <w:rsid w:val="002F6CAB"/>
    <w:rsid w:val="002F6E4F"/>
    <w:rsid w:val="002F7281"/>
    <w:rsid w:val="00300777"/>
    <w:rsid w:val="00300911"/>
    <w:rsid w:val="003028A6"/>
    <w:rsid w:val="00302EB6"/>
    <w:rsid w:val="0030360B"/>
    <w:rsid w:val="00303B25"/>
    <w:rsid w:val="00303B45"/>
    <w:rsid w:val="00303DAB"/>
    <w:rsid w:val="00303E3D"/>
    <w:rsid w:val="003046E3"/>
    <w:rsid w:val="0030541F"/>
    <w:rsid w:val="003055EC"/>
    <w:rsid w:val="00305880"/>
    <w:rsid w:val="003059BF"/>
    <w:rsid w:val="00305D78"/>
    <w:rsid w:val="00305FE9"/>
    <w:rsid w:val="00306CA5"/>
    <w:rsid w:val="0030722C"/>
    <w:rsid w:val="0030739E"/>
    <w:rsid w:val="003073BB"/>
    <w:rsid w:val="003073E0"/>
    <w:rsid w:val="00310163"/>
    <w:rsid w:val="00311E1D"/>
    <w:rsid w:val="00312099"/>
    <w:rsid w:val="003132E4"/>
    <w:rsid w:val="0031491B"/>
    <w:rsid w:val="00314FCF"/>
    <w:rsid w:val="00315158"/>
    <w:rsid w:val="003152CF"/>
    <w:rsid w:val="0031565B"/>
    <w:rsid w:val="00316EDD"/>
    <w:rsid w:val="003176BA"/>
    <w:rsid w:val="00317F66"/>
    <w:rsid w:val="00321A73"/>
    <w:rsid w:val="00322994"/>
    <w:rsid w:val="00323493"/>
    <w:rsid w:val="00323799"/>
    <w:rsid w:val="00323BC7"/>
    <w:rsid w:val="00323EB4"/>
    <w:rsid w:val="00323F0B"/>
    <w:rsid w:val="003247A5"/>
    <w:rsid w:val="00324A81"/>
    <w:rsid w:val="00325166"/>
    <w:rsid w:val="003265C8"/>
    <w:rsid w:val="00327991"/>
    <w:rsid w:val="00327B0A"/>
    <w:rsid w:val="00330ABB"/>
    <w:rsid w:val="00330D60"/>
    <w:rsid w:val="00330DA2"/>
    <w:rsid w:val="003312B2"/>
    <w:rsid w:val="00331D3D"/>
    <w:rsid w:val="00331D7A"/>
    <w:rsid w:val="003334D2"/>
    <w:rsid w:val="00333FAA"/>
    <w:rsid w:val="003340DC"/>
    <w:rsid w:val="00334C7A"/>
    <w:rsid w:val="00335691"/>
    <w:rsid w:val="003359F2"/>
    <w:rsid w:val="00336489"/>
    <w:rsid w:val="00336DC2"/>
    <w:rsid w:val="003404F7"/>
    <w:rsid w:val="00340D31"/>
    <w:rsid w:val="003411B7"/>
    <w:rsid w:val="0034175A"/>
    <w:rsid w:val="00341F60"/>
    <w:rsid w:val="003420BF"/>
    <w:rsid w:val="003424A1"/>
    <w:rsid w:val="003431BA"/>
    <w:rsid w:val="00343447"/>
    <w:rsid w:val="00343738"/>
    <w:rsid w:val="00343AEE"/>
    <w:rsid w:val="0034476F"/>
    <w:rsid w:val="00344F77"/>
    <w:rsid w:val="00345971"/>
    <w:rsid w:val="00345EB9"/>
    <w:rsid w:val="003467F3"/>
    <w:rsid w:val="003476C6"/>
    <w:rsid w:val="00347ECC"/>
    <w:rsid w:val="00350236"/>
    <w:rsid w:val="0035043F"/>
    <w:rsid w:val="003505E1"/>
    <w:rsid w:val="00350778"/>
    <w:rsid w:val="00351DED"/>
    <w:rsid w:val="00353452"/>
    <w:rsid w:val="003536DC"/>
    <w:rsid w:val="00354663"/>
    <w:rsid w:val="00354783"/>
    <w:rsid w:val="0035499B"/>
    <w:rsid w:val="00354AAD"/>
    <w:rsid w:val="003552DC"/>
    <w:rsid w:val="00355C43"/>
    <w:rsid w:val="00355FAC"/>
    <w:rsid w:val="00356AFE"/>
    <w:rsid w:val="00357148"/>
    <w:rsid w:val="00357605"/>
    <w:rsid w:val="0036194B"/>
    <w:rsid w:val="003619E5"/>
    <w:rsid w:val="00363306"/>
    <w:rsid w:val="0036459D"/>
    <w:rsid w:val="00365403"/>
    <w:rsid w:val="00365559"/>
    <w:rsid w:val="00365FA6"/>
    <w:rsid w:val="0036663A"/>
    <w:rsid w:val="00366D6A"/>
    <w:rsid w:val="0036792D"/>
    <w:rsid w:val="00371829"/>
    <w:rsid w:val="00371BBB"/>
    <w:rsid w:val="00371F47"/>
    <w:rsid w:val="0037206D"/>
    <w:rsid w:val="0037224D"/>
    <w:rsid w:val="00373054"/>
    <w:rsid w:val="0037376B"/>
    <w:rsid w:val="003745F2"/>
    <w:rsid w:val="00374DB1"/>
    <w:rsid w:val="00374E11"/>
    <w:rsid w:val="00375985"/>
    <w:rsid w:val="00375DC9"/>
    <w:rsid w:val="00376022"/>
    <w:rsid w:val="00376484"/>
    <w:rsid w:val="00376944"/>
    <w:rsid w:val="00376AC4"/>
    <w:rsid w:val="003772D1"/>
    <w:rsid w:val="00377359"/>
    <w:rsid w:val="00377F12"/>
    <w:rsid w:val="003801D6"/>
    <w:rsid w:val="0038056E"/>
    <w:rsid w:val="00380B03"/>
    <w:rsid w:val="003810A1"/>
    <w:rsid w:val="003814E1"/>
    <w:rsid w:val="003818E3"/>
    <w:rsid w:val="00381B24"/>
    <w:rsid w:val="00382EB4"/>
    <w:rsid w:val="003832C7"/>
    <w:rsid w:val="00383D8C"/>
    <w:rsid w:val="00386813"/>
    <w:rsid w:val="003869E5"/>
    <w:rsid w:val="003908F0"/>
    <w:rsid w:val="0039110F"/>
    <w:rsid w:val="00391FE4"/>
    <w:rsid w:val="003922F7"/>
    <w:rsid w:val="003937D3"/>
    <w:rsid w:val="00393D63"/>
    <w:rsid w:val="00393F5D"/>
    <w:rsid w:val="00394D77"/>
    <w:rsid w:val="003954CA"/>
    <w:rsid w:val="00395B99"/>
    <w:rsid w:val="003A04CB"/>
    <w:rsid w:val="003A1620"/>
    <w:rsid w:val="003A1F81"/>
    <w:rsid w:val="003A248E"/>
    <w:rsid w:val="003A2825"/>
    <w:rsid w:val="003A396E"/>
    <w:rsid w:val="003A3A5B"/>
    <w:rsid w:val="003A4466"/>
    <w:rsid w:val="003A45FA"/>
    <w:rsid w:val="003A5193"/>
    <w:rsid w:val="003A5FB8"/>
    <w:rsid w:val="003A67B8"/>
    <w:rsid w:val="003A691A"/>
    <w:rsid w:val="003A69E8"/>
    <w:rsid w:val="003A6CEA"/>
    <w:rsid w:val="003A6CFC"/>
    <w:rsid w:val="003A6F52"/>
    <w:rsid w:val="003A70F0"/>
    <w:rsid w:val="003A74E1"/>
    <w:rsid w:val="003A7A7D"/>
    <w:rsid w:val="003B050C"/>
    <w:rsid w:val="003B0BFF"/>
    <w:rsid w:val="003B0FC6"/>
    <w:rsid w:val="003B15C5"/>
    <w:rsid w:val="003B19FC"/>
    <w:rsid w:val="003B2D25"/>
    <w:rsid w:val="003B39F5"/>
    <w:rsid w:val="003B3AE9"/>
    <w:rsid w:val="003B415E"/>
    <w:rsid w:val="003B4A3F"/>
    <w:rsid w:val="003B4DF1"/>
    <w:rsid w:val="003B59A4"/>
    <w:rsid w:val="003B5BB9"/>
    <w:rsid w:val="003B5C0D"/>
    <w:rsid w:val="003B6873"/>
    <w:rsid w:val="003B69F8"/>
    <w:rsid w:val="003B6C70"/>
    <w:rsid w:val="003B7475"/>
    <w:rsid w:val="003B79BD"/>
    <w:rsid w:val="003C0E46"/>
    <w:rsid w:val="003C236D"/>
    <w:rsid w:val="003C29FE"/>
    <w:rsid w:val="003C31D3"/>
    <w:rsid w:val="003C3B79"/>
    <w:rsid w:val="003C4B9D"/>
    <w:rsid w:val="003C5FFC"/>
    <w:rsid w:val="003C6B18"/>
    <w:rsid w:val="003C7265"/>
    <w:rsid w:val="003C7789"/>
    <w:rsid w:val="003D0474"/>
    <w:rsid w:val="003D2301"/>
    <w:rsid w:val="003D2485"/>
    <w:rsid w:val="003D3EFF"/>
    <w:rsid w:val="003D4085"/>
    <w:rsid w:val="003D51D8"/>
    <w:rsid w:val="003D551D"/>
    <w:rsid w:val="003D55F4"/>
    <w:rsid w:val="003D6B46"/>
    <w:rsid w:val="003D7594"/>
    <w:rsid w:val="003D75E3"/>
    <w:rsid w:val="003D7F0D"/>
    <w:rsid w:val="003E0D6C"/>
    <w:rsid w:val="003E1FBC"/>
    <w:rsid w:val="003E235E"/>
    <w:rsid w:val="003E2964"/>
    <w:rsid w:val="003E34CB"/>
    <w:rsid w:val="003E4226"/>
    <w:rsid w:val="003E4ABA"/>
    <w:rsid w:val="003E50ED"/>
    <w:rsid w:val="003E5D3E"/>
    <w:rsid w:val="003E6FDE"/>
    <w:rsid w:val="003F0780"/>
    <w:rsid w:val="003F0A34"/>
    <w:rsid w:val="003F13B6"/>
    <w:rsid w:val="003F1F2A"/>
    <w:rsid w:val="003F3086"/>
    <w:rsid w:val="003F395D"/>
    <w:rsid w:val="003F398E"/>
    <w:rsid w:val="003F3CF1"/>
    <w:rsid w:val="003F3DBE"/>
    <w:rsid w:val="003F402C"/>
    <w:rsid w:val="003F4165"/>
    <w:rsid w:val="003F49ED"/>
    <w:rsid w:val="003F523C"/>
    <w:rsid w:val="003F52E7"/>
    <w:rsid w:val="003F68BC"/>
    <w:rsid w:val="003F70C3"/>
    <w:rsid w:val="003F7346"/>
    <w:rsid w:val="003F7F51"/>
    <w:rsid w:val="0040001E"/>
    <w:rsid w:val="00400189"/>
    <w:rsid w:val="004001B4"/>
    <w:rsid w:val="0040036E"/>
    <w:rsid w:val="00401075"/>
    <w:rsid w:val="00402171"/>
    <w:rsid w:val="004034A9"/>
    <w:rsid w:val="00403F79"/>
    <w:rsid w:val="00404356"/>
    <w:rsid w:val="004052DF"/>
    <w:rsid w:val="00405719"/>
    <w:rsid w:val="0040597E"/>
    <w:rsid w:val="004059B5"/>
    <w:rsid w:val="00405CD3"/>
    <w:rsid w:val="0040628C"/>
    <w:rsid w:val="00406D28"/>
    <w:rsid w:val="00407B89"/>
    <w:rsid w:val="00407C4E"/>
    <w:rsid w:val="00410257"/>
    <w:rsid w:val="00410587"/>
    <w:rsid w:val="00411350"/>
    <w:rsid w:val="00411B9F"/>
    <w:rsid w:val="0041249A"/>
    <w:rsid w:val="00415DEF"/>
    <w:rsid w:val="00420304"/>
    <w:rsid w:val="0042037E"/>
    <w:rsid w:val="00420EEE"/>
    <w:rsid w:val="004219A2"/>
    <w:rsid w:val="004219AE"/>
    <w:rsid w:val="00422A55"/>
    <w:rsid w:val="004234F2"/>
    <w:rsid w:val="0042445F"/>
    <w:rsid w:val="004246C6"/>
    <w:rsid w:val="0042556A"/>
    <w:rsid w:val="0042626F"/>
    <w:rsid w:val="00426904"/>
    <w:rsid w:val="00427F97"/>
    <w:rsid w:val="00430181"/>
    <w:rsid w:val="004315F3"/>
    <w:rsid w:val="00431619"/>
    <w:rsid w:val="004326A7"/>
    <w:rsid w:val="004329F7"/>
    <w:rsid w:val="00432D5D"/>
    <w:rsid w:val="00434976"/>
    <w:rsid w:val="00434FDA"/>
    <w:rsid w:val="004355AD"/>
    <w:rsid w:val="00435F92"/>
    <w:rsid w:val="004377FF"/>
    <w:rsid w:val="00440978"/>
    <w:rsid w:val="00440C99"/>
    <w:rsid w:val="00440E74"/>
    <w:rsid w:val="004416BC"/>
    <w:rsid w:val="00441C7A"/>
    <w:rsid w:val="004439C2"/>
    <w:rsid w:val="00444357"/>
    <w:rsid w:val="00444832"/>
    <w:rsid w:val="00445045"/>
    <w:rsid w:val="004451E7"/>
    <w:rsid w:val="00445208"/>
    <w:rsid w:val="00445283"/>
    <w:rsid w:val="00445A07"/>
    <w:rsid w:val="00445A43"/>
    <w:rsid w:val="00445F02"/>
    <w:rsid w:val="0044669B"/>
    <w:rsid w:val="004470DF"/>
    <w:rsid w:val="00447E48"/>
    <w:rsid w:val="00447E77"/>
    <w:rsid w:val="0045030B"/>
    <w:rsid w:val="004504DB"/>
    <w:rsid w:val="00453070"/>
    <w:rsid w:val="0045387D"/>
    <w:rsid w:val="00453888"/>
    <w:rsid w:val="004538BC"/>
    <w:rsid w:val="00454145"/>
    <w:rsid w:val="004551FC"/>
    <w:rsid w:val="00455B21"/>
    <w:rsid w:val="00455DFE"/>
    <w:rsid w:val="00456F6B"/>
    <w:rsid w:val="00457140"/>
    <w:rsid w:val="00460910"/>
    <w:rsid w:val="00460DF6"/>
    <w:rsid w:val="00463D7B"/>
    <w:rsid w:val="004651CD"/>
    <w:rsid w:val="00465495"/>
    <w:rsid w:val="004666C6"/>
    <w:rsid w:val="0047082C"/>
    <w:rsid w:val="0047099D"/>
    <w:rsid w:val="00470BD2"/>
    <w:rsid w:val="00470C27"/>
    <w:rsid w:val="00471307"/>
    <w:rsid w:val="00471711"/>
    <w:rsid w:val="00471D2C"/>
    <w:rsid w:val="004722E8"/>
    <w:rsid w:val="004729EC"/>
    <w:rsid w:val="00474569"/>
    <w:rsid w:val="00474C4F"/>
    <w:rsid w:val="0047531B"/>
    <w:rsid w:val="004762A0"/>
    <w:rsid w:val="004773B7"/>
    <w:rsid w:val="0047742C"/>
    <w:rsid w:val="004777F9"/>
    <w:rsid w:val="00480A1D"/>
    <w:rsid w:val="00481353"/>
    <w:rsid w:val="00482599"/>
    <w:rsid w:val="00482CDC"/>
    <w:rsid w:val="004857B4"/>
    <w:rsid w:val="00486131"/>
    <w:rsid w:val="00487F37"/>
    <w:rsid w:val="004909C7"/>
    <w:rsid w:val="00490C8E"/>
    <w:rsid w:val="00490D92"/>
    <w:rsid w:val="00491357"/>
    <w:rsid w:val="00494DF3"/>
    <w:rsid w:val="004951FC"/>
    <w:rsid w:val="004956FB"/>
    <w:rsid w:val="00495717"/>
    <w:rsid w:val="00495A33"/>
    <w:rsid w:val="0049601A"/>
    <w:rsid w:val="0049696E"/>
    <w:rsid w:val="00497134"/>
    <w:rsid w:val="00497719"/>
    <w:rsid w:val="0049783F"/>
    <w:rsid w:val="00497B86"/>
    <w:rsid w:val="004A09D9"/>
    <w:rsid w:val="004A0CC2"/>
    <w:rsid w:val="004A3994"/>
    <w:rsid w:val="004A3FCD"/>
    <w:rsid w:val="004A4DDB"/>
    <w:rsid w:val="004A4FF3"/>
    <w:rsid w:val="004A50CF"/>
    <w:rsid w:val="004A6114"/>
    <w:rsid w:val="004A6992"/>
    <w:rsid w:val="004A7513"/>
    <w:rsid w:val="004A7C05"/>
    <w:rsid w:val="004A7E42"/>
    <w:rsid w:val="004B034D"/>
    <w:rsid w:val="004B071F"/>
    <w:rsid w:val="004B11CD"/>
    <w:rsid w:val="004B1ABC"/>
    <w:rsid w:val="004B318D"/>
    <w:rsid w:val="004B347E"/>
    <w:rsid w:val="004B3C15"/>
    <w:rsid w:val="004B4061"/>
    <w:rsid w:val="004B448D"/>
    <w:rsid w:val="004B4A5A"/>
    <w:rsid w:val="004B4D84"/>
    <w:rsid w:val="004B5ACE"/>
    <w:rsid w:val="004B5B8F"/>
    <w:rsid w:val="004B624C"/>
    <w:rsid w:val="004B6EC9"/>
    <w:rsid w:val="004B77F9"/>
    <w:rsid w:val="004B7A01"/>
    <w:rsid w:val="004B7AD5"/>
    <w:rsid w:val="004B7C89"/>
    <w:rsid w:val="004C07CF"/>
    <w:rsid w:val="004C0B0C"/>
    <w:rsid w:val="004C0F4F"/>
    <w:rsid w:val="004C10F2"/>
    <w:rsid w:val="004C1A98"/>
    <w:rsid w:val="004C208C"/>
    <w:rsid w:val="004C2723"/>
    <w:rsid w:val="004C2732"/>
    <w:rsid w:val="004C464B"/>
    <w:rsid w:val="004C4AD8"/>
    <w:rsid w:val="004C4B7E"/>
    <w:rsid w:val="004C5C44"/>
    <w:rsid w:val="004C6076"/>
    <w:rsid w:val="004C7DEF"/>
    <w:rsid w:val="004D0684"/>
    <w:rsid w:val="004D0A2F"/>
    <w:rsid w:val="004D0CBE"/>
    <w:rsid w:val="004D1049"/>
    <w:rsid w:val="004D1419"/>
    <w:rsid w:val="004D17D3"/>
    <w:rsid w:val="004D2086"/>
    <w:rsid w:val="004D2AE6"/>
    <w:rsid w:val="004D39F9"/>
    <w:rsid w:val="004D41B6"/>
    <w:rsid w:val="004D503C"/>
    <w:rsid w:val="004D65BD"/>
    <w:rsid w:val="004D71A8"/>
    <w:rsid w:val="004E155A"/>
    <w:rsid w:val="004E1BE1"/>
    <w:rsid w:val="004E1E01"/>
    <w:rsid w:val="004E24C8"/>
    <w:rsid w:val="004E2AA6"/>
    <w:rsid w:val="004E2F92"/>
    <w:rsid w:val="004E379C"/>
    <w:rsid w:val="004E52A9"/>
    <w:rsid w:val="004E58D6"/>
    <w:rsid w:val="004E59AD"/>
    <w:rsid w:val="004E64EC"/>
    <w:rsid w:val="004E686C"/>
    <w:rsid w:val="004E7308"/>
    <w:rsid w:val="004E7C38"/>
    <w:rsid w:val="004F2A34"/>
    <w:rsid w:val="004F2AD6"/>
    <w:rsid w:val="004F2EF2"/>
    <w:rsid w:val="004F3BB9"/>
    <w:rsid w:val="004F4546"/>
    <w:rsid w:val="004F4CE5"/>
    <w:rsid w:val="004F51A2"/>
    <w:rsid w:val="004F5C3D"/>
    <w:rsid w:val="004F6446"/>
    <w:rsid w:val="004F6ED9"/>
    <w:rsid w:val="004F7F05"/>
    <w:rsid w:val="00500931"/>
    <w:rsid w:val="00501FB1"/>
    <w:rsid w:val="005024F1"/>
    <w:rsid w:val="00503C3E"/>
    <w:rsid w:val="00504A78"/>
    <w:rsid w:val="00505B5F"/>
    <w:rsid w:val="00506374"/>
    <w:rsid w:val="00507679"/>
    <w:rsid w:val="00507EE7"/>
    <w:rsid w:val="0051103A"/>
    <w:rsid w:val="0051111E"/>
    <w:rsid w:val="00511B2E"/>
    <w:rsid w:val="00511DD6"/>
    <w:rsid w:val="00512E4F"/>
    <w:rsid w:val="00513684"/>
    <w:rsid w:val="00514375"/>
    <w:rsid w:val="005151E8"/>
    <w:rsid w:val="00515808"/>
    <w:rsid w:val="005159C2"/>
    <w:rsid w:val="00517856"/>
    <w:rsid w:val="005202CE"/>
    <w:rsid w:val="005209CF"/>
    <w:rsid w:val="00521367"/>
    <w:rsid w:val="00521E86"/>
    <w:rsid w:val="00521EF9"/>
    <w:rsid w:val="0052231A"/>
    <w:rsid w:val="005232EC"/>
    <w:rsid w:val="00523353"/>
    <w:rsid w:val="005235DE"/>
    <w:rsid w:val="00524246"/>
    <w:rsid w:val="00524719"/>
    <w:rsid w:val="005251F2"/>
    <w:rsid w:val="0052520A"/>
    <w:rsid w:val="005255DC"/>
    <w:rsid w:val="0052569F"/>
    <w:rsid w:val="0052574C"/>
    <w:rsid w:val="0053084E"/>
    <w:rsid w:val="005309FB"/>
    <w:rsid w:val="00530BFD"/>
    <w:rsid w:val="00530E55"/>
    <w:rsid w:val="005312CB"/>
    <w:rsid w:val="0053195E"/>
    <w:rsid w:val="005330C6"/>
    <w:rsid w:val="005339C1"/>
    <w:rsid w:val="00534142"/>
    <w:rsid w:val="00534216"/>
    <w:rsid w:val="00535309"/>
    <w:rsid w:val="0053548F"/>
    <w:rsid w:val="00540AE4"/>
    <w:rsid w:val="00540C0F"/>
    <w:rsid w:val="00540C6C"/>
    <w:rsid w:val="00541286"/>
    <w:rsid w:val="00541725"/>
    <w:rsid w:val="00542C72"/>
    <w:rsid w:val="00544A34"/>
    <w:rsid w:val="00546558"/>
    <w:rsid w:val="00546673"/>
    <w:rsid w:val="005468B6"/>
    <w:rsid w:val="0054709E"/>
    <w:rsid w:val="00547F31"/>
    <w:rsid w:val="005509D1"/>
    <w:rsid w:val="00550DA0"/>
    <w:rsid w:val="00552A56"/>
    <w:rsid w:val="0055312B"/>
    <w:rsid w:val="0055421C"/>
    <w:rsid w:val="005546B3"/>
    <w:rsid w:val="005546DB"/>
    <w:rsid w:val="00554B8C"/>
    <w:rsid w:val="005556EC"/>
    <w:rsid w:val="00556787"/>
    <w:rsid w:val="00557033"/>
    <w:rsid w:val="00557659"/>
    <w:rsid w:val="00557B6D"/>
    <w:rsid w:val="0056067B"/>
    <w:rsid w:val="00561182"/>
    <w:rsid w:val="005613C5"/>
    <w:rsid w:val="005633BE"/>
    <w:rsid w:val="00563B6C"/>
    <w:rsid w:val="00564C93"/>
    <w:rsid w:val="00565140"/>
    <w:rsid w:val="00565939"/>
    <w:rsid w:val="00565A20"/>
    <w:rsid w:val="0056602A"/>
    <w:rsid w:val="00571629"/>
    <w:rsid w:val="005718AA"/>
    <w:rsid w:val="00571A18"/>
    <w:rsid w:val="00571BFC"/>
    <w:rsid w:val="005733FA"/>
    <w:rsid w:val="005752B2"/>
    <w:rsid w:val="00575973"/>
    <w:rsid w:val="00575C2E"/>
    <w:rsid w:val="00577639"/>
    <w:rsid w:val="00577D11"/>
    <w:rsid w:val="005800B5"/>
    <w:rsid w:val="0058022E"/>
    <w:rsid w:val="00580434"/>
    <w:rsid w:val="00580D3A"/>
    <w:rsid w:val="00580DB4"/>
    <w:rsid w:val="0058237F"/>
    <w:rsid w:val="00582D0F"/>
    <w:rsid w:val="00584034"/>
    <w:rsid w:val="0058404F"/>
    <w:rsid w:val="0058462A"/>
    <w:rsid w:val="00584E2E"/>
    <w:rsid w:val="0058579E"/>
    <w:rsid w:val="00585859"/>
    <w:rsid w:val="005860A5"/>
    <w:rsid w:val="00586D76"/>
    <w:rsid w:val="0059020B"/>
    <w:rsid w:val="0059072D"/>
    <w:rsid w:val="00590833"/>
    <w:rsid w:val="00590F96"/>
    <w:rsid w:val="00592DEC"/>
    <w:rsid w:val="0059585E"/>
    <w:rsid w:val="00596AC3"/>
    <w:rsid w:val="0059744F"/>
    <w:rsid w:val="00597E51"/>
    <w:rsid w:val="005A01B8"/>
    <w:rsid w:val="005A0BB4"/>
    <w:rsid w:val="005A0EA7"/>
    <w:rsid w:val="005A16F9"/>
    <w:rsid w:val="005A1DFF"/>
    <w:rsid w:val="005A2492"/>
    <w:rsid w:val="005A2899"/>
    <w:rsid w:val="005A292C"/>
    <w:rsid w:val="005A33BE"/>
    <w:rsid w:val="005A42C5"/>
    <w:rsid w:val="005A4B4F"/>
    <w:rsid w:val="005A4CA1"/>
    <w:rsid w:val="005A606A"/>
    <w:rsid w:val="005A63FF"/>
    <w:rsid w:val="005A6A3E"/>
    <w:rsid w:val="005A6B86"/>
    <w:rsid w:val="005A6FE5"/>
    <w:rsid w:val="005A7193"/>
    <w:rsid w:val="005B0284"/>
    <w:rsid w:val="005B05BF"/>
    <w:rsid w:val="005B07BC"/>
    <w:rsid w:val="005B0E24"/>
    <w:rsid w:val="005B1096"/>
    <w:rsid w:val="005B1186"/>
    <w:rsid w:val="005B15E7"/>
    <w:rsid w:val="005B1892"/>
    <w:rsid w:val="005B265F"/>
    <w:rsid w:val="005B358B"/>
    <w:rsid w:val="005B3A84"/>
    <w:rsid w:val="005B461F"/>
    <w:rsid w:val="005B5364"/>
    <w:rsid w:val="005B5972"/>
    <w:rsid w:val="005B6B36"/>
    <w:rsid w:val="005B6B6B"/>
    <w:rsid w:val="005B6F00"/>
    <w:rsid w:val="005B7283"/>
    <w:rsid w:val="005B7656"/>
    <w:rsid w:val="005B7B89"/>
    <w:rsid w:val="005B7D1B"/>
    <w:rsid w:val="005B7DC9"/>
    <w:rsid w:val="005B7FCA"/>
    <w:rsid w:val="005C0734"/>
    <w:rsid w:val="005C15A9"/>
    <w:rsid w:val="005C165A"/>
    <w:rsid w:val="005C17D9"/>
    <w:rsid w:val="005C27AC"/>
    <w:rsid w:val="005C3FF3"/>
    <w:rsid w:val="005C4668"/>
    <w:rsid w:val="005C535D"/>
    <w:rsid w:val="005C555F"/>
    <w:rsid w:val="005C5712"/>
    <w:rsid w:val="005C58EE"/>
    <w:rsid w:val="005C5902"/>
    <w:rsid w:val="005C5BD1"/>
    <w:rsid w:val="005C5EFC"/>
    <w:rsid w:val="005C70C5"/>
    <w:rsid w:val="005C7529"/>
    <w:rsid w:val="005C789E"/>
    <w:rsid w:val="005C7B6B"/>
    <w:rsid w:val="005C7D58"/>
    <w:rsid w:val="005C7FF5"/>
    <w:rsid w:val="005D190E"/>
    <w:rsid w:val="005D1E82"/>
    <w:rsid w:val="005D1F3B"/>
    <w:rsid w:val="005D271C"/>
    <w:rsid w:val="005D3A05"/>
    <w:rsid w:val="005D4F9A"/>
    <w:rsid w:val="005D5068"/>
    <w:rsid w:val="005D5FBF"/>
    <w:rsid w:val="005D65FE"/>
    <w:rsid w:val="005D68E0"/>
    <w:rsid w:val="005D6DBD"/>
    <w:rsid w:val="005D6FE6"/>
    <w:rsid w:val="005D7649"/>
    <w:rsid w:val="005D7948"/>
    <w:rsid w:val="005E0310"/>
    <w:rsid w:val="005E038C"/>
    <w:rsid w:val="005E0AE5"/>
    <w:rsid w:val="005E2047"/>
    <w:rsid w:val="005E2447"/>
    <w:rsid w:val="005E523E"/>
    <w:rsid w:val="005E55C1"/>
    <w:rsid w:val="005E5B69"/>
    <w:rsid w:val="005E6278"/>
    <w:rsid w:val="005E66B8"/>
    <w:rsid w:val="005E70B8"/>
    <w:rsid w:val="005E7AE7"/>
    <w:rsid w:val="005E7F86"/>
    <w:rsid w:val="005F1CC2"/>
    <w:rsid w:val="005F2939"/>
    <w:rsid w:val="005F2C15"/>
    <w:rsid w:val="005F3D3E"/>
    <w:rsid w:val="005F450D"/>
    <w:rsid w:val="005F5BE2"/>
    <w:rsid w:val="005F71D8"/>
    <w:rsid w:val="005F74D0"/>
    <w:rsid w:val="005F76F5"/>
    <w:rsid w:val="005F7E25"/>
    <w:rsid w:val="005F7E67"/>
    <w:rsid w:val="00600120"/>
    <w:rsid w:val="00600D4F"/>
    <w:rsid w:val="00603021"/>
    <w:rsid w:val="00606BF4"/>
    <w:rsid w:val="00606F73"/>
    <w:rsid w:val="00607AA4"/>
    <w:rsid w:val="006105C3"/>
    <w:rsid w:val="00610744"/>
    <w:rsid w:val="00610D1C"/>
    <w:rsid w:val="00611B56"/>
    <w:rsid w:val="00611BD0"/>
    <w:rsid w:val="006123DA"/>
    <w:rsid w:val="006126D8"/>
    <w:rsid w:val="0061270A"/>
    <w:rsid w:val="0061270E"/>
    <w:rsid w:val="00614C16"/>
    <w:rsid w:val="00614C8F"/>
    <w:rsid w:val="00615920"/>
    <w:rsid w:val="00615B34"/>
    <w:rsid w:val="00616083"/>
    <w:rsid w:val="006165B8"/>
    <w:rsid w:val="006165FD"/>
    <w:rsid w:val="00616A24"/>
    <w:rsid w:val="00617D9D"/>
    <w:rsid w:val="00621409"/>
    <w:rsid w:val="0062143C"/>
    <w:rsid w:val="0062164F"/>
    <w:rsid w:val="006237BE"/>
    <w:rsid w:val="00625080"/>
    <w:rsid w:val="00625090"/>
    <w:rsid w:val="006252C6"/>
    <w:rsid w:val="006253D4"/>
    <w:rsid w:val="00625703"/>
    <w:rsid w:val="0062580B"/>
    <w:rsid w:val="00625DF6"/>
    <w:rsid w:val="00625F43"/>
    <w:rsid w:val="00625F4A"/>
    <w:rsid w:val="00626A37"/>
    <w:rsid w:val="00632493"/>
    <w:rsid w:val="00632C49"/>
    <w:rsid w:val="006333F9"/>
    <w:rsid w:val="00633DC1"/>
    <w:rsid w:val="00634836"/>
    <w:rsid w:val="00635009"/>
    <w:rsid w:val="00635D8A"/>
    <w:rsid w:val="006364EB"/>
    <w:rsid w:val="0063670F"/>
    <w:rsid w:val="006374E2"/>
    <w:rsid w:val="00640C4F"/>
    <w:rsid w:val="00640C73"/>
    <w:rsid w:val="00641B51"/>
    <w:rsid w:val="00641BD6"/>
    <w:rsid w:val="00641FBE"/>
    <w:rsid w:val="00644B8B"/>
    <w:rsid w:val="00644D39"/>
    <w:rsid w:val="00645813"/>
    <w:rsid w:val="006469A1"/>
    <w:rsid w:val="00646D65"/>
    <w:rsid w:val="00647698"/>
    <w:rsid w:val="006507D7"/>
    <w:rsid w:val="006510EF"/>
    <w:rsid w:val="00652455"/>
    <w:rsid w:val="006527F6"/>
    <w:rsid w:val="006532C2"/>
    <w:rsid w:val="006533E8"/>
    <w:rsid w:val="00654ED4"/>
    <w:rsid w:val="00655D92"/>
    <w:rsid w:val="00656503"/>
    <w:rsid w:val="00656D4C"/>
    <w:rsid w:val="006601F1"/>
    <w:rsid w:val="00660258"/>
    <w:rsid w:val="0066073C"/>
    <w:rsid w:val="00662F56"/>
    <w:rsid w:val="00663DE0"/>
    <w:rsid w:val="00665EAD"/>
    <w:rsid w:val="00666586"/>
    <w:rsid w:val="006678F2"/>
    <w:rsid w:val="00670D2D"/>
    <w:rsid w:val="006717BD"/>
    <w:rsid w:val="00671C2C"/>
    <w:rsid w:val="00671D1F"/>
    <w:rsid w:val="00671F70"/>
    <w:rsid w:val="00672F9C"/>
    <w:rsid w:val="006731DF"/>
    <w:rsid w:val="00673446"/>
    <w:rsid w:val="0067368B"/>
    <w:rsid w:val="00673AA3"/>
    <w:rsid w:val="00674918"/>
    <w:rsid w:val="00674995"/>
    <w:rsid w:val="0067534E"/>
    <w:rsid w:val="0067574A"/>
    <w:rsid w:val="00675792"/>
    <w:rsid w:val="006759C3"/>
    <w:rsid w:val="006763A7"/>
    <w:rsid w:val="0067660C"/>
    <w:rsid w:val="0067680D"/>
    <w:rsid w:val="00676914"/>
    <w:rsid w:val="00677EEC"/>
    <w:rsid w:val="006804D7"/>
    <w:rsid w:val="006808A2"/>
    <w:rsid w:val="00680DF1"/>
    <w:rsid w:val="00680EE0"/>
    <w:rsid w:val="0068116F"/>
    <w:rsid w:val="00681344"/>
    <w:rsid w:val="006816A3"/>
    <w:rsid w:val="00682707"/>
    <w:rsid w:val="00682868"/>
    <w:rsid w:val="00683A34"/>
    <w:rsid w:val="00685610"/>
    <w:rsid w:val="00685FEF"/>
    <w:rsid w:val="00686A48"/>
    <w:rsid w:val="00690682"/>
    <w:rsid w:val="00691617"/>
    <w:rsid w:val="00691E3C"/>
    <w:rsid w:val="00694566"/>
    <w:rsid w:val="006953F4"/>
    <w:rsid w:val="0069658E"/>
    <w:rsid w:val="00696D9C"/>
    <w:rsid w:val="006975E4"/>
    <w:rsid w:val="00697885"/>
    <w:rsid w:val="006A1650"/>
    <w:rsid w:val="006A19D3"/>
    <w:rsid w:val="006A20E0"/>
    <w:rsid w:val="006A21D9"/>
    <w:rsid w:val="006A2B7B"/>
    <w:rsid w:val="006A2D00"/>
    <w:rsid w:val="006A3A85"/>
    <w:rsid w:val="006A453A"/>
    <w:rsid w:val="006A7C65"/>
    <w:rsid w:val="006A7E63"/>
    <w:rsid w:val="006B0AE3"/>
    <w:rsid w:val="006B15D5"/>
    <w:rsid w:val="006B15FD"/>
    <w:rsid w:val="006B17C1"/>
    <w:rsid w:val="006B27E2"/>
    <w:rsid w:val="006B28AB"/>
    <w:rsid w:val="006B2C0D"/>
    <w:rsid w:val="006B3823"/>
    <w:rsid w:val="006B3E2E"/>
    <w:rsid w:val="006B45CF"/>
    <w:rsid w:val="006B4893"/>
    <w:rsid w:val="006B4908"/>
    <w:rsid w:val="006B5438"/>
    <w:rsid w:val="006B5704"/>
    <w:rsid w:val="006B5DB8"/>
    <w:rsid w:val="006C0516"/>
    <w:rsid w:val="006C0528"/>
    <w:rsid w:val="006C0C14"/>
    <w:rsid w:val="006C1744"/>
    <w:rsid w:val="006C1EE4"/>
    <w:rsid w:val="006C35CB"/>
    <w:rsid w:val="006C374D"/>
    <w:rsid w:val="006C4CD0"/>
    <w:rsid w:val="006C4E01"/>
    <w:rsid w:val="006C6013"/>
    <w:rsid w:val="006C60E9"/>
    <w:rsid w:val="006C622F"/>
    <w:rsid w:val="006C656E"/>
    <w:rsid w:val="006C72FB"/>
    <w:rsid w:val="006D081D"/>
    <w:rsid w:val="006D0B04"/>
    <w:rsid w:val="006D2443"/>
    <w:rsid w:val="006D2E00"/>
    <w:rsid w:val="006D3FCF"/>
    <w:rsid w:val="006D4A62"/>
    <w:rsid w:val="006D4FD9"/>
    <w:rsid w:val="006D52D2"/>
    <w:rsid w:val="006D5BFE"/>
    <w:rsid w:val="006D65DD"/>
    <w:rsid w:val="006D6E25"/>
    <w:rsid w:val="006D7938"/>
    <w:rsid w:val="006D7939"/>
    <w:rsid w:val="006E04D4"/>
    <w:rsid w:val="006E05C7"/>
    <w:rsid w:val="006E1469"/>
    <w:rsid w:val="006E1C62"/>
    <w:rsid w:val="006E53B7"/>
    <w:rsid w:val="006E5FA3"/>
    <w:rsid w:val="006E68E2"/>
    <w:rsid w:val="006E6CEF"/>
    <w:rsid w:val="006E702D"/>
    <w:rsid w:val="006E75A7"/>
    <w:rsid w:val="006F022F"/>
    <w:rsid w:val="006F0B4F"/>
    <w:rsid w:val="006F1914"/>
    <w:rsid w:val="006F1C40"/>
    <w:rsid w:val="006F1C6B"/>
    <w:rsid w:val="006F2639"/>
    <w:rsid w:val="006F2AA3"/>
    <w:rsid w:val="006F35CA"/>
    <w:rsid w:val="006F37CD"/>
    <w:rsid w:val="006F3BB2"/>
    <w:rsid w:val="006F3DA1"/>
    <w:rsid w:val="006F3F19"/>
    <w:rsid w:val="006F3F80"/>
    <w:rsid w:val="006F5322"/>
    <w:rsid w:val="006F5352"/>
    <w:rsid w:val="006F7DC7"/>
    <w:rsid w:val="0070004B"/>
    <w:rsid w:val="00701411"/>
    <w:rsid w:val="00701D0C"/>
    <w:rsid w:val="0070200C"/>
    <w:rsid w:val="00702121"/>
    <w:rsid w:val="0070300C"/>
    <w:rsid w:val="00703B42"/>
    <w:rsid w:val="00703F3B"/>
    <w:rsid w:val="00705265"/>
    <w:rsid w:val="00705AE9"/>
    <w:rsid w:val="00705CAF"/>
    <w:rsid w:val="00706714"/>
    <w:rsid w:val="00706DA4"/>
    <w:rsid w:val="00710D71"/>
    <w:rsid w:val="007115E7"/>
    <w:rsid w:val="00712ABC"/>
    <w:rsid w:val="007152A9"/>
    <w:rsid w:val="00715DE9"/>
    <w:rsid w:val="007160F7"/>
    <w:rsid w:val="00716950"/>
    <w:rsid w:val="00716BF6"/>
    <w:rsid w:val="00716CE1"/>
    <w:rsid w:val="007171CB"/>
    <w:rsid w:val="0071743F"/>
    <w:rsid w:val="00717672"/>
    <w:rsid w:val="00721D1D"/>
    <w:rsid w:val="007225B4"/>
    <w:rsid w:val="00723116"/>
    <w:rsid w:val="00723534"/>
    <w:rsid w:val="00723979"/>
    <w:rsid w:val="007240DA"/>
    <w:rsid w:val="007245C6"/>
    <w:rsid w:val="00724E50"/>
    <w:rsid w:val="0072519E"/>
    <w:rsid w:val="0072546C"/>
    <w:rsid w:val="00725662"/>
    <w:rsid w:val="00726FFC"/>
    <w:rsid w:val="0072793C"/>
    <w:rsid w:val="007302F8"/>
    <w:rsid w:val="007306C3"/>
    <w:rsid w:val="00732BCC"/>
    <w:rsid w:val="00733DBF"/>
    <w:rsid w:val="00733E79"/>
    <w:rsid w:val="0073446C"/>
    <w:rsid w:val="007347DA"/>
    <w:rsid w:val="007353AD"/>
    <w:rsid w:val="00735742"/>
    <w:rsid w:val="00735820"/>
    <w:rsid w:val="00735910"/>
    <w:rsid w:val="00735F0B"/>
    <w:rsid w:val="00740417"/>
    <w:rsid w:val="00740A70"/>
    <w:rsid w:val="007410E0"/>
    <w:rsid w:val="0074160B"/>
    <w:rsid w:val="00741BBD"/>
    <w:rsid w:val="00741CAC"/>
    <w:rsid w:val="00742683"/>
    <w:rsid w:val="00742F68"/>
    <w:rsid w:val="0074472F"/>
    <w:rsid w:val="007449E0"/>
    <w:rsid w:val="00744E22"/>
    <w:rsid w:val="00745C05"/>
    <w:rsid w:val="00746743"/>
    <w:rsid w:val="00746B99"/>
    <w:rsid w:val="007474AB"/>
    <w:rsid w:val="00747557"/>
    <w:rsid w:val="00747D86"/>
    <w:rsid w:val="0075033D"/>
    <w:rsid w:val="00750614"/>
    <w:rsid w:val="00751499"/>
    <w:rsid w:val="00752F3B"/>
    <w:rsid w:val="00753914"/>
    <w:rsid w:val="00753A72"/>
    <w:rsid w:val="00754304"/>
    <w:rsid w:val="0075692C"/>
    <w:rsid w:val="00756B9C"/>
    <w:rsid w:val="00757A58"/>
    <w:rsid w:val="00757FAD"/>
    <w:rsid w:val="007605D0"/>
    <w:rsid w:val="00761343"/>
    <w:rsid w:val="007621BB"/>
    <w:rsid w:val="00762282"/>
    <w:rsid w:val="00762B3C"/>
    <w:rsid w:val="00762C98"/>
    <w:rsid w:val="00763641"/>
    <w:rsid w:val="007638DA"/>
    <w:rsid w:val="0076498D"/>
    <w:rsid w:val="00764F9E"/>
    <w:rsid w:val="00765107"/>
    <w:rsid w:val="00770103"/>
    <w:rsid w:val="00770D30"/>
    <w:rsid w:val="00771217"/>
    <w:rsid w:val="007712CE"/>
    <w:rsid w:val="007719F3"/>
    <w:rsid w:val="00771D74"/>
    <w:rsid w:val="00772E74"/>
    <w:rsid w:val="00773DC1"/>
    <w:rsid w:val="00774882"/>
    <w:rsid w:val="00775BD3"/>
    <w:rsid w:val="007761E2"/>
    <w:rsid w:val="007805C0"/>
    <w:rsid w:val="0078074C"/>
    <w:rsid w:val="00780B8E"/>
    <w:rsid w:val="007819A0"/>
    <w:rsid w:val="00783190"/>
    <w:rsid w:val="00783695"/>
    <w:rsid w:val="007838E2"/>
    <w:rsid w:val="00783A24"/>
    <w:rsid w:val="00783C5C"/>
    <w:rsid w:val="00784F65"/>
    <w:rsid w:val="00784FAF"/>
    <w:rsid w:val="00785506"/>
    <w:rsid w:val="00785DA1"/>
    <w:rsid w:val="00787F98"/>
    <w:rsid w:val="00790437"/>
    <w:rsid w:val="00791B82"/>
    <w:rsid w:val="00791DCB"/>
    <w:rsid w:val="00791E2E"/>
    <w:rsid w:val="00792CFC"/>
    <w:rsid w:val="00792DFB"/>
    <w:rsid w:val="007930BC"/>
    <w:rsid w:val="00793480"/>
    <w:rsid w:val="00793F6E"/>
    <w:rsid w:val="007946A3"/>
    <w:rsid w:val="00794831"/>
    <w:rsid w:val="00794948"/>
    <w:rsid w:val="00794C65"/>
    <w:rsid w:val="00797B56"/>
    <w:rsid w:val="007A1DBD"/>
    <w:rsid w:val="007A1E7C"/>
    <w:rsid w:val="007A21E5"/>
    <w:rsid w:val="007A424D"/>
    <w:rsid w:val="007A4310"/>
    <w:rsid w:val="007A4967"/>
    <w:rsid w:val="007A509C"/>
    <w:rsid w:val="007A558D"/>
    <w:rsid w:val="007A6B71"/>
    <w:rsid w:val="007A702E"/>
    <w:rsid w:val="007A75C7"/>
    <w:rsid w:val="007A7CE2"/>
    <w:rsid w:val="007B0DA7"/>
    <w:rsid w:val="007B1BBF"/>
    <w:rsid w:val="007B2C77"/>
    <w:rsid w:val="007B32EF"/>
    <w:rsid w:val="007B3EB0"/>
    <w:rsid w:val="007B4337"/>
    <w:rsid w:val="007B509F"/>
    <w:rsid w:val="007B571E"/>
    <w:rsid w:val="007B61A5"/>
    <w:rsid w:val="007B6415"/>
    <w:rsid w:val="007B64FF"/>
    <w:rsid w:val="007B7B97"/>
    <w:rsid w:val="007C0ED1"/>
    <w:rsid w:val="007C1A6A"/>
    <w:rsid w:val="007C2296"/>
    <w:rsid w:val="007C2518"/>
    <w:rsid w:val="007C2796"/>
    <w:rsid w:val="007C2FBC"/>
    <w:rsid w:val="007C402C"/>
    <w:rsid w:val="007C43F5"/>
    <w:rsid w:val="007C5C3E"/>
    <w:rsid w:val="007C6417"/>
    <w:rsid w:val="007C642B"/>
    <w:rsid w:val="007C65F0"/>
    <w:rsid w:val="007C6716"/>
    <w:rsid w:val="007C7197"/>
    <w:rsid w:val="007C7ABD"/>
    <w:rsid w:val="007D614D"/>
    <w:rsid w:val="007D69F1"/>
    <w:rsid w:val="007D78DA"/>
    <w:rsid w:val="007E06DB"/>
    <w:rsid w:val="007E0B78"/>
    <w:rsid w:val="007E0EAF"/>
    <w:rsid w:val="007E17BC"/>
    <w:rsid w:val="007E230D"/>
    <w:rsid w:val="007E2B8D"/>
    <w:rsid w:val="007E3274"/>
    <w:rsid w:val="007E3BCF"/>
    <w:rsid w:val="007E3CBD"/>
    <w:rsid w:val="007E44D2"/>
    <w:rsid w:val="007E4880"/>
    <w:rsid w:val="007E57A7"/>
    <w:rsid w:val="007E687B"/>
    <w:rsid w:val="007E69F1"/>
    <w:rsid w:val="007E7248"/>
    <w:rsid w:val="007F10CC"/>
    <w:rsid w:val="007F14B2"/>
    <w:rsid w:val="007F1D1E"/>
    <w:rsid w:val="007F2C08"/>
    <w:rsid w:val="007F3720"/>
    <w:rsid w:val="007F3DF9"/>
    <w:rsid w:val="007F4CEC"/>
    <w:rsid w:val="007F5111"/>
    <w:rsid w:val="007F5610"/>
    <w:rsid w:val="007F588F"/>
    <w:rsid w:val="007F61CA"/>
    <w:rsid w:val="007F6771"/>
    <w:rsid w:val="007F6776"/>
    <w:rsid w:val="007F6DAC"/>
    <w:rsid w:val="007F7631"/>
    <w:rsid w:val="007F7A45"/>
    <w:rsid w:val="007F7E16"/>
    <w:rsid w:val="008009A9"/>
    <w:rsid w:val="00800ECF"/>
    <w:rsid w:val="00800F56"/>
    <w:rsid w:val="0080226A"/>
    <w:rsid w:val="0080331A"/>
    <w:rsid w:val="008046AE"/>
    <w:rsid w:val="00805D02"/>
    <w:rsid w:val="008062E2"/>
    <w:rsid w:val="0080683B"/>
    <w:rsid w:val="00806A6B"/>
    <w:rsid w:val="00806BC6"/>
    <w:rsid w:val="008073D7"/>
    <w:rsid w:val="008074B4"/>
    <w:rsid w:val="00810A97"/>
    <w:rsid w:val="0081189B"/>
    <w:rsid w:val="008120A7"/>
    <w:rsid w:val="00812AB1"/>
    <w:rsid w:val="0081303D"/>
    <w:rsid w:val="0081389C"/>
    <w:rsid w:val="00813E97"/>
    <w:rsid w:val="00813F58"/>
    <w:rsid w:val="008142DE"/>
    <w:rsid w:val="0081450F"/>
    <w:rsid w:val="008157F6"/>
    <w:rsid w:val="008161EE"/>
    <w:rsid w:val="00816B33"/>
    <w:rsid w:val="00820718"/>
    <w:rsid w:val="008208EF"/>
    <w:rsid w:val="0082091D"/>
    <w:rsid w:val="00821489"/>
    <w:rsid w:val="00821682"/>
    <w:rsid w:val="008226BC"/>
    <w:rsid w:val="00822A21"/>
    <w:rsid w:val="008231B6"/>
    <w:rsid w:val="0082407F"/>
    <w:rsid w:val="00824BE9"/>
    <w:rsid w:val="008262C0"/>
    <w:rsid w:val="00826A2E"/>
    <w:rsid w:val="00827812"/>
    <w:rsid w:val="00827D76"/>
    <w:rsid w:val="008307A1"/>
    <w:rsid w:val="00831719"/>
    <w:rsid w:val="00832072"/>
    <w:rsid w:val="00832238"/>
    <w:rsid w:val="008329A0"/>
    <w:rsid w:val="008338CF"/>
    <w:rsid w:val="00834C5A"/>
    <w:rsid w:val="0083508E"/>
    <w:rsid w:val="00835DE9"/>
    <w:rsid w:val="00836242"/>
    <w:rsid w:val="00836299"/>
    <w:rsid w:val="00837B69"/>
    <w:rsid w:val="00840153"/>
    <w:rsid w:val="00840955"/>
    <w:rsid w:val="00841B5E"/>
    <w:rsid w:val="00841D23"/>
    <w:rsid w:val="008426E5"/>
    <w:rsid w:val="00843850"/>
    <w:rsid w:val="00844AEF"/>
    <w:rsid w:val="00844CCE"/>
    <w:rsid w:val="00844E6C"/>
    <w:rsid w:val="008459CF"/>
    <w:rsid w:val="00845EC4"/>
    <w:rsid w:val="00845FCA"/>
    <w:rsid w:val="008464C8"/>
    <w:rsid w:val="00846CAF"/>
    <w:rsid w:val="00847904"/>
    <w:rsid w:val="008501BC"/>
    <w:rsid w:val="008507E9"/>
    <w:rsid w:val="00850914"/>
    <w:rsid w:val="00850BBD"/>
    <w:rsid w:val="0085106E"/>
    <w:rsid w:val="00851277"/>
    <w:rsid w:val="008527C2"/>
    <w:rsid w:val="008539ED"/>
    <w:rsid w:val="00853C74"/>
    <w:rsid w:val="00853E2F"/>
    <w:rsid w:val="00853FB2"/>
    <w:rsid w:val="008542E1"/>
    <w:rsid w:val="00854516"/>
    <w:rsid w:val="008545A4"/>
    <w:rsid w:val="00854782"/>
    <w:rsid w:val="00855422"/>
    <w:rsid w:val="00855740"/>
    <w:rsid w:val="00856D6B"/>
    <w:rsid w:val="008579D8"/>
    <w:rsid w:val="00857F46"/>
    <w:rsid w:val="008602C7"/>
    <w:rsid w:val="008606EF"/>
    <w:rsid w:val="008608F5"/>
    <w:rsid w:val="00860B77"/>
    <w:rsid w:val="0086228A"/>
    <w:rsid w:val="0086293F"/>
    <w:rsid w:val="008629E4"/>
    <w:rsid w:val="00863436"/>
    <w:rsid w:val="0086378D"/>
    <w:rsid w:val="008642C9"/>
    <w:rsid w:val="00864C4B"/>
    <w:rsid w:val="00864CAA"/>
    <w:rsid w:val="008666DE"/>
    <w:rsid w:val="008675E7"/>
    <w:rsid w:val="00867808"/>
    <w:rsid w:val="0086786A"/>
    <w:rsid w:val="0087120B"/>
    <w:rsid w:val="0087146D"/>
    <w:rsid w:val="008720CC"/>
    <w:rsid w:val="0087260C"/>
    <w:rsid w:val="00873450"/>
    <w:rsid w:val="00873EE4"/>
    <w:rsid w:val="00873FAB"/>
    <w:rsid w:val="00874B51"/>
    <w:rsid w:val="0087655C"/>
    <w:rsid w:val="008765C9"/>
    <w:rsid w:val="00876CE1"/>
    <w:rsid w:val="008821DB"/>
    <w:rsid w:val="00882F77"/>
    <w:rsid w:val="00883CDE"/>
    <w:rsid w:val="0088528D"/>
    <w:rsid w:val="0088565E"/>
    <w:rsid w:val="00885787"/>
    <w:rsid w:val="00886015"/>
    <w:rsid w:val="00886163"/>
    <w:rsid w:val="0088735A"/>
    <w:rsid w:val="00887F23"/>
    <w:rsid w:val="0089049E"/>
    <w:rsid w:val="00890981"/>
    <w:rsid w:val="00890DBE"/>
    <w:rsid w:val="00892B83"/>
    <w:rsid w:val="008939CF"/>
    <w:rsid w:val="008946FA"/>
    <w:rsid w:val="00895342"/>
    <w:rsid w:val="0089568D"/>
    <w:rsid w:val="008A0357"/>
    <w:rsid w:val="008A0776"/>
    <w:rsid w:val="008A2021"/>
    <w:rsid w:val="008A25DC"/>
    <w:rsid w:val="008A3A85"/>
    <w:rsid w:val="008A44F1"/>
    <w:rsid w:val="008A4897"/>
    <w:rsid w:val="008A4FAA"/>
    <w:rsid w:val="008A6FAD"/>
    <w:rsid w:val="008B0735"/>
    <w:rsid w:val="008B0D39"/>
    <w:rsid w:val="008B0F69"/>
    <w:rsid w:val="008B1662"/>
    <w:rsid w:val="008B1A91"/>
    <w:rsid w:val="008B25D2"/>
    <w:rsid w:val="008B2995"/>
    <w:rsid w:val="008B3916"/>
    <w:rsid w:val="008B40E0"/>
    <w:rsid w:val="008B52DC"/>
    <w:rsid w:val="008B56C4"/>
    <w:rsid w:val="008B64E4"/>
    <w:rsid w:val="008B6A5B"/>
    <w:rsid w:val="008B7FD5"/>
    <w:rsid w:val="008C0AC3"/>
    <w:rsid w:val="008C12BA"/>
    <w:rsid w:val="008C2EF7"/>
    <w:rsid w:val="008C3F3C"/>
    <w:rsid w:val="008C46D9"/>
    <w:rsid w:val="008C4A97"/>
    <w:rsid w:val="008C4E42"/>
    <w:rsid w:val="008C61FD"/>
    <w:rsid w:val="008C6A61"/>
    <w:rsid w:val="008C701B"/>
    <w:rsid w:val="008D0435"/>
    <w:rsid w:val="008D0ED5"/>
    <w:rsid w:val="008D1CD0"/>
    <w:rsid w:val="008D1EE2"/>
    <w:rsid w:val="008D21E7"/>
    <w:rsid w:val="008D4A1E"/>
    <w:rsid w:val="008D6717"/>
    <w:rsid w:val="008D74E7"/>
    <w:rsid w:val="008D79DE"/>
    <w:rsid w:val="008D7BBE"/>
    <w:rsid w:val="008D7E46"/>
    <w:rsid w:val="008E01D4"/>
    <w:rsid w:val="008E04D7"/>
    <w:rsid w:val="008E0CC0"/>
    <w:rsid w:val="008E11DD"/>
    <w:rsid w:val="008E2042"/>
    <w:rsid w:val="008E23A1"/>
    <w:rsid w:val="008E24A0"/>
    <w:rsid w:val="008E2AC8"/>
    <w:rsid w:val="008E3796"/>
    <w:rsid w:val="008E3970"/>
    <w:rsid w:val="008E39F2"/>
    <w:rsid w:val="008E3FEE"/>
    <w:rsid w:val="008E5264"/>
    <w:rsid w:val="008E613E"/>
    <w:rsid w:val="008E64D6"/>
    <w:rsid w:val="008E6EE5"/>
    <w:rsid w:val="008E6F5A"/>
    <w:rsid w:val="008E71FC"/>
    <w:rsid w:val="008E7244"/>
    <w:rsid w:val="008E735F"/>
    <w:rsid w:val="008F0061"/>
    <w:rsid w:val="008F0AA7"/>
    <w:rsid w:val="008F0B3F"/>
    <w:rsid w:val="008F0CF6"/>
    <w:rsid w:val="008F14EF"/>
    <w:rsid w:val="008F1598"/>
    <w:rsid w:val="008F1EFD"/>
    <w:rsid w:val="008F21EE"/>
    <w:rsid w:val="008F2B58"/>
    <w:rsid w:val="008F35E9"/>
    <w:rsid w:val="008F3DB8"/>
    <w:rsid w:val="008F4192"/>
    <w:rsid w:val="008F43D8"/>
    <w:rsid w:val="008F4558"/>
    <w:rsid w:val="008F4815"/>
    <w:rsid w:val="008F56CF"/>
    <w:rsid w:val="008F585C"/>
    <w:rsid w:val="008F68E3"/>
    <w:rsid w:val="008F7022"/>
    <w:rsid w:val="00901086"/>
    <w:rsid w:val="00901256"/>
    <w:rsid w:val="00902204"/>
    <w:rsid w:val="00902788"/>
    <w:rsid w:val="00903578"/>
    <w:rsid w:val="0090489E"/>
    <w:rsid w:val="00907B20"/>
    <w:rsid w:val="0091096A"/>
    <w:rsid w:val="00911188"/>
    <w:rsid w:val="009112D0"/>
    <w:rsid w:val="00911BD9"/>
    <w:rsid w:val="0091265D"/>
    <w:rsid w:val="00912769"/>
    <w:rsid w:val="0091345A"/>
    <w:rsid w:val="00913677"/>
    <w:rsid w:val="00915732"/>
    <w:rsid w:val="00916E09"/>
    <w:rsid w:val="00917219"/>
    <w:rsid w:val="00920900"/>
    <w:rsid w:val="00923CB3"/>
    <w:rsid w:val="00924C08"/>
    <w:rsid w:val="009257A6"/>
    <w:rsid w:val="00925D2A"/>
    <w:rsid w:val="00925DD4"/>
    <w:rsid w:val="009265FF"/>
    <w:rsid w:val="0092672F"/>
    <w:rsid w:val="00927F85"/>
    <w:rsid w:val="009308C4"/>
    <w:rsid w:val="00931477"/>
    <w:rsid w:val="009317F1"/>
    <w:rsid w:val="00931EC8"/>
    <w:rsid w:val="00932A7C"/>
    <w:rsid w:val="00933A4E"/>
    <w:rsid w:val="00934005"/>
    <w:rsid w:val="00935A35"/>
    <w:rsid w:val="00935DE0"/>
    <w:rsid w:val="009407FF"/>
    <w:rsid w:val="009408E6"/>
    <w:rsid w:val="00940AB3"/>
    <w:rsid w:val="0094125A"/>
    <w:rsid w:val="0094296F"/>
    <w:rsid w:val="009435A8"/>
    <w:rsid w:val="00943EE5"/>
    <w:rsid w:val="00944CDF"/>
    <w:rsid w:val="0094574C"/>
    <w:rsid w:val="00946F53"/>
    <w:rsid w:val="009472D3"/>
    <w:rsid w:val="009472ED"/>
    <w:rsid w:val="00947696"/>
    <w:rsid w:val="0095029E"/>
    <w:rsid w:val="00950C79"/>
    <w:rsid w:val="00951C35"/>
    <w:rsid w:val="00952A60"/>
    <w:rsid w:val="00954525"/>
    <w:rsid w:val="00955127"/>
    <w:rsid w:val="00955802"/>
    <w:rsid w:val="009569E3"/>
    <w:rsid w:val="00956A56"/>
    <w:rsid w:val="009570CD"/>
    <w:rsid w:val="009574B5"/>
    <w:rsid w:val="00957C4E"/>
    <w:rsid w:val="009607CB"/>
    <w:rsid w:val="00962188"/>
    <w:rsid w:val="009628AB"/>
    <w:rsid w:val="00963A73"/>
    <w:rsid w:val="00964DE9"/>
    <w:rsid w:val="009654E3"/>
    <w:rsid w:val="00965819"/>
    <w:rsid w:val="0096629D"/>
    <w:rsid w:val="009663BC"/>
    <w:rsid w:val="0096737B"/>
    <w:rsid w:val="00967C54"/>
    <w:rsid w:val="00967D21"/>
    <w:rsid w:val="00967F28"/>
    <w:rsid w:val="00970395"/>
    <w:rsid w:val="0097046E"/>
    <w:rsid w:val="009710F5"/>
    <w:rsid w:val="00971194"/>
    <w:rsid w:val="00971271"/>
    <w:rsid w:val="00971420"/>
    <w:rsid w:val="0097206F"/>
    <w:rsid w:val="009722F1"/>
    <w:rsid w:val="00972333"/>
    <w:rsid w:val="00972477"/>
    <w:rsid w:val="00973241"/>
    <w:rsid w:val="009744A1"/>
    <w:rsid w:val="00974F6C"/>
    <w:rsid w:val="00975650"/>
    <w:rsid w:val="00975B0A"/>
    <w:rsid w:val="00975E0D"/>
    <w:rsid w:val="00981287"/>
    <w:rsid w:val="0098181C"/>
    <w:rsid w:val="009822B4"/>
    <w:rsid w:val="00982621"/>
    <w:rsid w:val="009828E5"/>
    <w:rsid w:val="00983AA5"/>
    <w:rsid w:val="00983FE4"/>
    <w:rsid w:val="00985E0B"/>
    <w:rsid w:val="00986044"/>
    <w:rsid w:val="00986141"/>
    <w:rsid w:val="00986B6D"/>
    <w:rsid w:val="00987066"/>
    <w:rsid w:val="00990F19"/>
    <w:rsid w:val="009914AB"/>
    <w:rsid w:val="00991942"/>
    <w:rsid w:val="009920EE"/>
    <w:rsid w:val="009935D2"/>
    <w:rsid w:val="00993626"/>
    <w:rsid w:val="0099366D"/>
    <w:rsid w:val="00993D7E"/>
    <w:rsid w:val="00994AC1"/>
    <w:rsid w:val="00994BDD"/>
    <w:rsid w:val="00995871"/>
    <w:rsid w:val="00996331"/>
    <w:rsid w:val="009966F1"/>
    <w:rsid w:val="0099687F"/>
    <w:rsid w:val="009A01F3"/>
    <w:rsid w:val="009A0815"/>
    <w:rsid w:val="009A0C92"/>
    <w:rsid w:val="009A149F"/>
    <w:rsid w:val="009A1CF2"/>
    <w:rsid w:val="009A2967"/>
    <w:rsid w:val="009A3119"/>
    <w:rsid w:val="009A31F5"/>
    <w:rsid w:val="009A3C7E"/>
    <w:rsid w:val="009A42CB"/>
    <w:rsid w:val="009A4B49"/>
    <w:rsid w:val="009A71F6"/>
    <w:rsid w:val="009A7212"/>
    <w:rsid w:val="009A7D65"/>
    <w:rsid w:val="009B08CE"/>
    <w:rsid w:val="009B1DC6"/>
    <w:rsid w:val="009B3D65"/>
    <w:rsid w:val="009B4491"/>
    <w:rsid w:val="009B4EF4"/>
    <w:rsid w:val="009B74EB"/>
    <w:rsid w:val="009B7583"/>
    <w:rsid w:val="009C0A08"/>
    <w:rsid w:val="009C0D59"/>
    <w:rsid w:val="009C1773"/>
    <w:rsid w:val="009C22E6"/>
    <w:rsid w:val="009C32DE"/>
    <w:rsid w:val="009C352C"/>
    <w:rsid w:val="009C4C8E"/>
    <w:rsid w:val="009C7B5B"/>
    <w:rsid w:val="009C7BC3"/>
    <w:rsid w:val="009D216B"/>
    <w:rsid w:val="009D220B"/>
    <w:rsid w:val="009D424A"/>
    <w:rsid w:val="009D4473"/>
    <w:rsid w:val="009D53A8"/>
    <w:rsid w:val="009D61F3"/>
    <w:rsid w:val="009D6243"/>
    <w:rsid w:val="009E2660"/>
    <w:rsid w:val="009E2CF6"/>
    <w:rsid w:val="009E45D7"/>
    <w:rsid w:val="009E4B51"/>
    <w:rsid w:val="009E4CF2"/>
    <w:rsid w:val="009E5653"/>
    <w:rsid w:val="009E60C2"/>
    <w:rsid w:val="009E641C"/>
    <w:rsid w:val="009E743A"/>
    <w:rsid w:val="009E7AFF"/>
    <w:rsid w:val="009E7DD0"/>
    <w:rsid w:val="009E7EF2"/>
    <w:rsid w:val="009F1821"/>
    <w:rsid w:val="009F1F06"/>
    <w:rsid w:val="009F1FC4"/>
    <w:rsid w:val="009F24A9"/>
    <w:rsid w:val="009F2F12"/>
    <w:rsid w:val="009F3FA0"/>
    <w:rsid w:val="009F4278"/>
    <w:rsid w:val="009F552C"/>
    <w:rsid w:val="009F5A42"/>
    <w:rsid w:val="009F5CF1"/>
    <w:rsid w:val="009F600C"/>
    <w:rsid w:val="009F6B0C"/>
    <w:rsid w:val="009F765B"/>
    <w:rsid w:val="009F7E31"/>
    <w:rsid w:val="00A002AB"/>
    <w:rsid w:val="00A00979"/>
    <w:rsid w:val="00A01E13"/>
    <w:rsid w:val="00A0425D"/>
    <w:rsid w:val="00A0522B"/>
    <w:rsid w:val="00A0580B"/>
    <w:rsid w:val="00A06701"/>
    <w:rsid w:val="00A06991"/>
    <w:rsid w:val="00A07B44"/>
    <w:rsid w:val="00A1128A"/>
    <w:rsid w:val="00A1166D"/>
    <w:rsid w:val="00A13098"/>
    <w:rsid w:val="00A13A5E"/>
    <w:rsid w:val="00A13BF2"/>
    <w:rsid w:val="00A152B2"/>
    <w:rsid w:val="00A15EDF"/>
    <w:rsid w:val="00A16242"/>
    <w:rsid w:val="00A16FE5"/>
    <w:rsid w:val="00A171EC"/>
    <w:rsid w:val="00A20558"/>
    <w:rsid w:val="00A20A1F"/>
    <w:rsid w:val="00A20B66"/>
    <w:rsid w:val="00A23265"/>
    <w:rsid w:val="00A23C9E"/>
    <w:rsid w:val="00A23D0F"/>
    <w:rsid w:val="00A25760"/>
    <w:rsid w:val="00A269BA"/>
    <w:rsid w:val="00A30320"/>
    <w:rsid w:val="00A3282D"/>
    <w:rsid w:val="00A33098"/>
    <w:rsid w:val="00A33551"/>
    <w:rsid w:val="00A34224"/>
    <w:rsid w:val="00A34614"/>
    <w:rsid w:val="00A34D4B"/>
    <w:rsid w:val="00A3518A"/>
    <w:rsid w:val="00A35388"/>
    <w:rsid w:val="00A355F7"/>
    <w:rsid w:val="00A368CA"/>
    <w:rsid w:val="00A36B14"/>
    <w:rsid w:val="00A3719D"/>
    <w:rsid w:val="00A37A06"/>
    <w:rsid w:val="00A37BCA"/>
    <w:rsid w:val="00A40387"/>
    <w:rsid w:val="00A404A3"/>
    <w:rsid w:val="00A40810"/>
    <w:rsid w:val="00A40D75"/>
    <w:rsid w:val="00A40E48"/>
    <w:rsid w:val="00A41A34"/>
    <w:rsid w:val="00A41F20"/>
    <w:rsid w:val="00A42EF9"/>
    <w:rsid w:val="00A434DD"/>
    <w:rsid w:val="00A43A71"/>
    <w:rsid w:val="00A45752"/>
    <w:rsid w:val="00A4634E"/>
    <w:rsid w:val="00A46F76"/>
    <w:rsid w:val="00A47DFF"/>
    <w:rsid w:val="00A50352"/>
    <w:rsid w:val="00A507D9"/>
    <w:rsid w:val="00A50E25"/>
    <w:rsid w:val="00A51D99"/>
    <w:rsid w:val="00A526BB"/>
    <w:rsid w:val="00A539C9"/>
    <w:rsid w:val="00A5486C"/>
    <w:rsid w:val="00A55113"/>
    <w:rsid w:val="00A556B1"/>
    <w:rsid w:val="00A570AD"/>
    <w:rsid w:val="00A6099A"/>
    <w:rsid w:val="00A613DE"/>
    <w:rsid w:val="00A61788"/>
    <w:rsid w:val="00A63250"/>
    <w:rsid w:val="00A6387C"/>
    <w:rsid w:val="00A63C7B"/>
    <w:rsid w:val="00A64560"/>
    <w:rsid w:val="00A6470C"/>
    <w:rsid w:val="00A648AA"/>
    <w:rsid w:val="00A655B3"/>
    <w:rsid w:val="00A65961"/>
    <w:rsid w:val="00A65988"/>
    <w:rsid w:val="00A66AAF"/>
    <w:rsid w:val="00A677BD"/>
    <w:rsid w:val="00A706BD"/>
    <w:rsid w:val="00A717C4"/>
    <w:rsid w:val="00A71822"/>
    <w:rsid w:val="00A71D33"/>
    <w:rsid w:val="00A72F43"/>
    <w:rsid w:val="00A73DF4"/>
    <w:rsid w:val="00A73EA0"/>
    <w:rsid w:val="00A74027"/>
    <w:rsid w:val="00A747E6"/>
    <w:rsid w:val="00A75B28"/>
    <w:rsid w:val="00A76D06"/>
    <w:rsid w:val="00A77AD6"/>
    <w:rsid w:val="00A77BD1"/>
    <w:rsid w:val="00A80072"/>
    <w:rsid w:val="00A802C2"/>
    <w:rsid w:val="00A80698"/>
    <w:rsid w:val="00A80D49"/>
    <w:rsid w:val="00A80DA5"/>
    <w:rsid w:val="00A8101D"/>
    <w:rsid w:val="00A81B87"/>
    <w:rsid w:val="00A84B2E"/>
    <w:rsid w:val="00A84B77"/>
    <w:rsid w:val="00A84D3F"/>
    <w:rsid w:val="00A85C62"/>
    <w:rsid w:val="00A86003"/>
    <w:rsid w:val="00A8653B"/>
    <w:rsid w:val="00A872A4"/>
    <w:rsid w:val="00A8736E"/>
    <w:rsid w:val="00A87389"/>
    <w:rsid w:val="00A874AD"/>
    <w:rsid w:val="00A87F38"/>
    <w:rsid w:val="00A90D39"/>
    <w:rsid w:val="00A914B9"/>
    <w:rsid w:val="00A916B3"/>
    <w:rsid w:val="00A91B0D"/>
    <w:rsid w:val="00A91E34"/>
    <w:rsid w:val="00A93954"/>
    <w:rsid w:val="00A93E0C"/>
    <w:rsid w:val="00A94200"/>
    <w:rsid w:val="00A94665"/>
    <w:rsid w:val="00A95B63"/>
    <w:rsid w:val="00A96FFA"/>
    <w:rsid w:val="00A97130"/>
    <w:rsid w:val="00A979BE"/>
    <w:rsid w:val="00A97B3C"/>
    <w:rsid w:val="00A97C64"/>
    <w:rsid w:val="00AA0275"/>
    <w:rsid w:val="00AA39F7"/>
    <w:rsid w:val="00AA3FC4"/>
    <w:rsid w:val="00AA4FBC"/>
    <w:rsid w:val="00AA5317"/>
    <w:rsid w:val="00AA5CB8"/>
    <w:rsid w:val="00AA729E"/>
    <w:rsid w:val="00AA7311"/>
    <w:rsid w:val="00AA7D6C"/>
    <w:rsid w:val="00AA7FCA"/>
    <w:rsid w:val="00AB083E"/>
    <w:rsid w:val="00AB1C3B"/>
    <w:rsid w:val="00AB1C86"/>
    <w:rsid w:val="00AB2321"/>
    <w:rsid w:val="00AB26C3"/>
    <w:rsid w:val="00AB2867"/>
    <w:rsid w:val="00AB3215"/>
    <w:rsid w:val="00AB3291"/>
    <w:rsid w:val="00AB366A"/>
    <w:rsid w:val="00AB3F48"/>
    <w:rsid w:val="00AB41F0"/>
    <w:rsid w:val="00AB4CF3"/>
    <w:rsid w:val="00AB4DE4"/>
    <w:rsid w:val="00AB50DC"/>
    <w:rsid w:val="00AB63F2"/>
    <w:rsid w:val="00AB6628"/>
    <w:rsid w:val="00AB7F9D"/>
    <w:rsid w:val="00AC0A70"/>
    <w:rsid w:val="00AC150E"/>
    <w:rsid w:val="00AC225E"/>
    <w:rsid w:val="00AC23A3"/>
    <w:rsid w:val="00AC41EB"/>
    <w:rsid w:val="00AC5BA4"/>
    <w:rsid w:val="00AC5C5D"/>
    <w:rsid w:val="00AC5F9C"/>
    <w:rsid w:val="00AC6385"/>
    <w:rsid w:val="00AC6B3E"/>
    <w:rsid w:val="00AC6C3D"/>
    <w:rsid w:val="00AC6D95"/>
    <w:rsid w:val="00AC7817"/>
    <w:rsid w:val="00AD0404"/>
    <w:rsid w:val="00AD16D0"/>
    <w:rsid w:val="00AD27AF"/>
    <w:rsid w:val="00AD292D"/>
    <w:rsid w:val="00AD3C59"/>
    <w:rsid w:val="00AD3E95"/>
    <w:rsid w:val="00AD442C"/>
    <w:rsid w:val="00AD4906"/>
    <w:rsid w:val="00AD4BE5"/>
    <w:rsid w:val="00AD73C1"/>
    <w:rsid w:val="00AD78E8"/>
    <w:rsid w:val="00AE0709"/>
    <w:rsid w:val="00AE2C33"/>
    <w:rsid w:val="00AE2D4D"/>
    <w:rsid w:val="00AE3634"/>
    <w:rsid w:val="00AE4409"/>
    <w:rsid w:val="00AE4429"/>
    <w:rsid w:val="00AE477B"/>
    <w:rsid w:val="00AE4B2A"/>
    <w:rsid w:val="00AE4D5C"/>
    <w:rsid w:val="00AE504E"/>
    <w:rsid w:val="00AE50F2"/>
    <w:rsid w:val="00AE5377"/>
    <w:rsid w:val="00AE5906"/>
    <w:rsid w:val="00AE6644"/>
    <w:rsid w:val="00AE68C9"/>
    <w:rsid w:val="00AE720C"/>
    <w:rsid w:val="00AE7613"/>
    <w:rsid w:val="00AF00F5"/>
    <w:rsid w:val="00AF01EA"/>
    <w:rsid w:val="00AF023B"/>
    <w:rsid w:val="00AF02A3"/>
    <w:rsid w:val="00AF10FB"/>
    <w:rsid w:val="00AF1278"/>
    <w:rsid w:val="00AF1951"/>
    <w:rsid w:val="00AF3005"/>
    <w:rsid w:val="00AF3991"/>
    <w:rsid w:val="00AF3E6F"/>
    <w:rsid w:val="00AF75AC"/>
    <w:rsid w:val="00AF768C"/>
    <w:rsid w:val="00B008C8"/>
    <w:rsid w:val="00B00A56"/>
    <w:rsid w:val="00B01227"/>
    <w:rsid w:val="00B01319"/>
    <w:rsid w:val="00B039AB"/>
    <w:rsid w:val="00B03C7D"/>
    <w:rsid w:val="00B05535"/>
    <w:rsid w:val="00B05B87"/>
    <w:rsid w:val="00B06126"/>
    <w:rsid w:val="00B06626"/>
    <w:rsid w:val="00B066C9"/>
    <w:rsid w:val="00B07051"/>
    <w:rsid w:val="00B112A2"/>
    <w:rsid w:val="00B1228F"/>
    <w:rsid w:val="00B1308B"/>
    <w:rsid w:val="00B13805"/>
    <w:rsid w:val="00B13C3D"/>
    <w:rsid w:val="00B13F54"/>
    <w:rsid w:val="00B15F35"/>
    <w:rsid w:val="00B167DE"/>
    <w:rsid w:val="00B1753F"/>
    <w:rsid w:val="00B177CA"/>
    <w:rsid w:val="00B17B58"/>
    <w:rsid w:val="00B238A4"/>
    <w:rsid w:val="00B239CF"/>
    <w:rsid w:val="00B24D0C"/>
    <w:rsid w:val="00B26227"/>
    <w:rsid w:val="00B26697"/>
    <w:rsid w:val="00B26A01"/>
    <w:rsid w:val="00B2702E"/>
    <w:rsid w:val="00B27057"/>
    <w:rsid w:val="00B27787"/>
    <w:rsid w:val="00B3016F"/>
    <w:rsid w:val="00B311F0"/>
    <w:rsid w:val="00B3148E"/>
    <w:rsid w:val="00B31663"/>
    <w:rsid w:val="00B32836"/>
    <w:rsid w:val="00B329F5"/>
    <w:rsid w:val="00B33A22"/>
    <w:rsid w:val="00B34762"/>
    <w:rsid w:val="00B35BD8"/>
    <w:rsid w:val="00B36867"/>
    <w:rsid w:val="00B36E1B"/>
    <w:rsid w:val="00B37685"/>
    <w:rsid w:val="00B37C5A"/>
    <w:rsid w:val="00B40CA3"/>
    <w:rsid w:val="00B41026"/>
    <w:rsid w:val="00B416E2"/>
    <w:rsid w:val="00B42329"/>
    <w:rsid w:val="00B42F2E"/>
    <w:rsid w:val="00B42F5A"/>
    <w:rsid w:val="00B44A54"/>
    <w:rsid w:val="00B45207"/>
    <w:rsid w:val="00B45DA4"/>
    <w:rsid w:val="00B46086"/>
    <w:rsid w:val="00B4619C"/>
    <w:rsid w:val="00B46BFE"/>
    <w:rsid w:val="00B476A7"/>
    <w:rsid w:val="00B47B77"/>
    <w:rsid w:val="00B50AC8"/>
    <w:rsid w:val="00B514D3"/>
    <w:rsid w:val="00B519B2"/>
    <w:rsid w:val="00B51FD1"/>
    <w:rsid w:val="00B527AF"/>
    <w:rsid w:val="00B529C9"/>
    <w:rsid w:val="00B5334E"/>
    <w:rsid w:val="00B539BA"/>
    <w:rsid w:val="00B547BD"/>
    <w:rsid w:val="00B564B7"/>
    <w:rsid w:val="00B56658"/>
    <w:rsid w:val="00B6073A"/>
    <w:rsid w:val="00B616D2"/>
    <w:rsid w:val="00B618B3"/>
    <w:rsid w:val="00B61DB4"/>
    <w:rsid w:val="00B61E02"/>
    <w:rsid w:val="00B6295B"/>
    <w:rsid w:val="00B62E05"/>
    <w:rsid w:val="00B638E3"/>
    <w:rsid w:val="00B63916"/>
    <w:rsid w:val="00B6432E"/>
    <w:rsid w:val="00B651EA"/>
    <w:rsid w:val="00B65627"/>
    <w:rsid w:val="00B65EF8"/>
    <w:rsid w:val="00B66161"/>
    <w:rsid w:val="00B66A2C"/>
    <w:rsid w:val="00B67CBB"/>
    <w:rsid w:val="00B7063A"/>
    <w:rsid w:val="00B7116E"/>
    <w:rsid w:val="00B7318A"/>
    <w:rsid w:val="00B7574D"/>
    <w:rsid w:val="00B76810"/>
    <w:rsid w:val="00B77311"/>
    <w:rsid w:val="00B7751C"/>
    <w:rsid w:val="00B77CB8"/>
    <w:rsid w:val="00B80734"/>
    <w:rsid w:val="00B80F81"/>
    <w:rsid w:val="00B816E9"/>
    <w:rsid w:val="00B81B39"/>
    <w:rsid w:val="00B82F42"/>
    <w:rsid w:val="00B82FA3"/>
    <w:rsid w:val="00B8335B"/>
    <w:rsid w:val="00B83711"/>
    <w:rsid w:val="00B8391C"/>
    <w:rsid w:val="00B84F68"/>
    <w:rsid w:val="00B85AED"/>
    <w:rsid w:val="00B86B01"/>
    <w:rsid w:val="00B86E0F"/>
    <w:rsid w:val="00B87A95"/>
    <w:rsid w:val="00B87ED9"/>
    <w:rsid w:val="00B90511"/>
    <w:rsid w:val="00B9058D"/>
    <w:rsid w:val="00B90D42"/>
    <w:rsid w:val="00B9179F"/>
    <w:rsid w:val="00B91F13"/>
    <w:rsid w:val="00B921F5"/>
    <w:rsid w:val="00B9332F"/>
    <w:rsid w:val="00B94A02"/>
    <w:rsid w:val="00B95F5A"/>
    <w:rsid w:val="00B965D6"/>
    <w:rsid w:val="00B973FC"/>
    <w:rsid w:val="00B97AD5"/>
    <w:rsid w:val="00BA04D9"/>
    <w:rsid w:val="00BA0502"/>
    <w:rsid w:val="00BA2AC3"/>
    <w:rsid w:val="00BA2CB8"/>
    <w:rsid w:val="00BA38A0"/>
    <w:rsid w:val="00BA3EA9"/>
    <w:rsid w:val="00BA4277"/>
    <w:rsid w:val="00BA483C"/>
    <w:rsid w:val="00BA4AC3"/>
    <w:rsid w:val="00BA56C9"/>
    <w:rsid w:val="00BA6CBB"/>
    <w:rsid w:val="00BA7DDD"/>
    <w:rsid w:val="00BA7EA6"/>
    <w:rsid w:val="00BB0B56"/>
    <w:rsid w:val="00BB10E0"/>
    <w:rsid w:val="00BB2139"/>
    <w:rsid w:val="00BB2625"/>
    <w:rsid w:val="00BB2C83"/>
    <w:rsid w:val="00BB2D9A"/>
    <w:rsid w:val="00BB2FCE"/>
    <w:rsid w:val="00BB3BBA"/>
    <w:rsid w:val="00BB40CB"/>
    <w:rsid w:val="00BB44D2"/>
    <w:rsid w:val="00BB4AF7"/>
    <w:rsid w:val="00BB50D0"/>
    <w:rsid w:val="00BB5734"/>
    <w:rsid w:val="00BB5CDF"/>
    <w:rsid w:val="00BB5D5B"/>
    <w:rsid w:val="00BB63CC"/>
    <w:rsid w:val="00BB6B41"/>
    <w:rsid w:val="00BB6CF6"/>
    <w:rsid w:val="00BB6ECE"/>
    <w:rsid w:val="00BB7160"/>
    <w:rsid w:val="00BB75F3"/>
    <w:rsid w:val="00BB7639"/>
    <w:rsid w:val="00BB7DEF"/>
    <w:rsid w:val="00BB7DF3"/>
    <w:rsid w:val="00BC0A52"/>
    <w:rsid w:val="00BC107E"/>
    <w:rsid w:val="00BC10ED"/>
    <w:rsid w:val="00BC1382"/>
    <w:rsid w:val="00BC1668"/>
    <w:rsid w:val="00BC19F4"/>
    <w:rsid w:val="00BC1AD9"/>
    <w:rsid w:val="00BC2181"/>
    <w:rsid w:val="00BC260F"/>
    <w:rsid w:val="00BC26BE"/>
    <w:rsid w:val="00BC2B97"/>
    <w:rsid w:val="00BC306B"/>
    <w:rsid w:val="00BC4E27"/>
    <w:rsid w:val="00BC5168"/>
    <w:rsid w:val="00BC552C"/>
    <w:rsid w:val="00BC64F0"/>
    <w:rsid w:val="00BC6522"/>
    <w:rsid w:val="00BC68A6"/>
    <w:rsid w:val="00BC6FA5"/>
    <w:rsid w:val="00BC75EF"/>
    <w:rsid w:val="00BC7835"/>
    <w:rsid w:val="00BC7863"/>
    <w:rsid w:val="00BC7F34"/>
    <w:rsid w:val="00BD1404"/>
    <w:rsid w:val="00BD1473"/>
    <w:rsid w:val="00BD1575"/>
    <w:rsid w:val="00BD2410"/>
    <w:rsid w:val="00BD30F5"/>
    <w:rsid w:val="00BD3AB9"/>
    <w:rsid w:val="00BD4E22"/>
    <w:rsid w:val="00BD59EC"/>
    <w:rsid w:val="00BD5BDB"/>
    <w:rsid w:val="00BD6676"/>
    <w:rsid w:val="00BD68DF"/>
    <w:rsid w:val="00BD7958"/>
    <w:rsid w:val="00BE0761"/>
    <w:rsid w:val="00BE0DB8"/>
    <w:rsid w:val="00BE213D"/>
    <w:rsid w:val="00BE27A1"/>
    <w:rsid w:val="00BE36BF"/>
    <w:rsid w:val="00BE3B87"/>
    <w:rsid w:val="00BE5E9A"/>
    <w:rsid w:val="00BE5F82"/>
    <w:rsid w:val="00BE63CC"/>
    <w:rsid w:val="00BE7338"/>
    <w:rsid w:val="00BF00DE"/>
    <w:rsid w:val="00BF0D35"/>
    <w:rsid w:val="00BF10F1"/>
    <w:rsid w:val="00BF1124"/>
    <w:rsid w:val="00BF2246"/>
    <w:rsid w:val="00BF25B8"/>
    <w:rsid w:val="00BF27F1"/>
    <w:rsid w:val="00BF294D"/>
    <w:rsid w:val="00BF2985"/>
    <w:rsid w:val="00BF3086"/>
    <w:rsid w:val="00BF31C3"/>
    <w:rsid w:val="00BF3C44"/>
    <w:rsid w:val="00BF50AC"/>
    <w:rsid w:val="00BF556C"/>
    <w:rsid w:val="00BF6580"/>
    <w:rsid w:val="00BF6FD5"/>
    <w:rsid w:val="00BF7284"/>
    <w:rsid w:val="00C010A4"/>
    <w:rsid w:val="00C01271"/>
    <w:rsid w:val="00C016BC"/>
    <w:rsid w:val="00C01735"/>
    <w:rsid w:val="00C0276D"/>
    <w:rsid w:val="00C0315B"/>
    <w:rsid w:val="00C03ED0"/>
    <w:rsid w:val="00C04498"/>
    <w:rsid w:val="00C052CF"/>
    <w:rsid w:val="00C0654C"/>
    <w:rsid w:val="00C07347"/>
    <w:rsid w:val="00C07668"/>
    <w:rsid w:val="00C10BE1"/>
    <w:rsid w:val="00C11B15"/>
    <w:rsid w:val="00C12928"/>
    <w:rsid w:val="00C12A8C"/>
    <w:rsid w:val="00C12EB0"/>
    <w:rsid w:val="00C1300B"/>
    <w:rsid w:val="00C13505"/>
    <w:rsid w:val="00C13755"/>
    <w:rsid w:val="00C14DD7"/>
    <w:rsid w:val="00C163A4"/>
    <w:rsid w:val="00C16413"/>
    <w:rsid w:val="00C166D3"/>
    <w:rsid w:val="00C169AE"/>
    <w:rsid w:val="00C173A1"/>
    <w:rsid w:val="00C17767"/>
    <w:rsid w:val="00C17DC7"/>
    <w:rsid w:val="00C202E2"/>
    <w:rsid w:val="00C20C1B"/>
    <w:rsid w:val="00C210A6"/>
    <w:rsid w:val="00C22D31"/>
    <w:rsid w:val="00C238AC"/>
    <w:rsid w:val="00C23D76"/>
    <w:rsid w:val="00C2474E"/>
    <w:rsid w:val="00C2488C"/>
    <w:rsid w:val="00C26ACA"/>
    <w:rsid w:val="00C27946"/>
    <w:rsid w:val="00C27ED8"/>
    <w:rsid w:val="00C27FBD"/>
    <w:rsid w:val="00C302AE"/>
    <w:rsid w:val="00C31131"/>
    <w:rsid w:val="00C319BC"/>
    <w:rsid w:val="00C31E58"/>
    <w:rsid w:val="00C31F91"/>
    <w:rsid w:val="00C32217"/>
    <w:rsid w:val="00C32486"/>
    <w:rsid w:val="00C3265C"/>
    <w:rsid w:val="00C32B41"/>
    <w:rsid w:val="00C33247"/>
    <w:rsid w:val="00C3324F"/>
    <w:rsid w:val="00C335AC"/>
    <w:rsid w:val="00C336BB"/>
    <w:rsid w:val="00C33B33"/>
    <w:rsid w:val="00C33E74"/>
    <w:rsid w:val="00C34248"/>
    <w:rsid w:val="00C34384"/>
    <w:rsid w:val="00C3466B"/>
    <w:rsid w:val="00C34E24"/>
    <w:rsid w:val="00C3545D"/>
    <w:rsid w:val="00C36227"/>
    <w:rsid w:val="00C36982"/>
    <w:rsid w:val="00C36992"/>
    <w:rsid w:val="00C36C1B"/>
    <w:rsid w:val="00C372FB"/>
    <w:rsid w:val="00C373D4"/>
    <w:rsid w:val="00C37D2F"/>
    <w:rsid w:val="00C40854"/>
    <w:rsid w:val="00C411B2"/>
    <w:rsid w:val="00C417F4"/>
    <w:rsid w:val="00C4264C"/>
    <w:rsid w:val="00C42F1B"/>
    <w:rsid w:val="00C430FB"/>
    <w:rsid w:val="00C43100"/>
    <w:rsid w:val="00C43588"/>
    <w:rsid w:val="00C437B6"/>
    <w:rsid w:val="00C44B1B"/>
    <w:rsid w:val="00C4520C"/>
    <w:rsid w:val="00C45753"/>
    <w:rsid w:val="00C45B34"/>
    <w:rsid w:val="00C464EC"/>
    <w:rsid w:val="00C46CF7"/>
    <w:rsid w:val="00C4709A"/>
    <w:rsid w:val="00C50545"/>
    <w:rsid w:val="00C51399"/>
    <w:rsid w:val="00C52A3D"/>
    <w:rsid w:val="00C52DEE"/>
    <w:rsid w:val="00C531EC"/>
    <w:rsid w:val="00C54E11"/>
    <w:rsid w:val="00C558EC"/>
    <w:rsid w:val="00C56543"/>
    <w:rsid w:val="00C56780"/>
    <w:rsid w:val="00C56828"/>
    <w:rsid w:val="00C57E9C"/>
    <w:rsid w:val="00C57F14"/>
    <w:rsid w:val="00C6189B"/>
    <w:rsid w:val="00C618B0"/>
    <w:rsid w:val="00C62252"/>
    <w:rsid w:val="00C62426"/>
    <w:rsid w:val="00C62513"/>
    <w:rsid w:val="00C6285B"/>
    <w:rsid w:val="00C63B24"/>
    <w:rsid w:val="00C63D1C"/>
    <w:rsid w:val="00C63F06"/>
    <w:rsid w:val="00C6475E"/>
    <w:rsid w:val="00C649B8"/>
    <w:rsid w:val="00C653B7"/>
    <w:rsid w:val="00C70C65"/>
    <w:rsid w:val="00C7214D"/>
    <w:rsid w:val="00C73AA0"/>
    <w:rsid w:val="00C7489B"/>
    <w:rsid w:val="00C74D45"/>
    <w:rsid w:val="00C7527B"/>
    <w:rsid w:val="00C75B41"/>
    <w:rsid w:val="00C76472"/>
    <w:rsid w:val="00C779F5"/>
    <w:rsid w:val="00C800D7"/>
    <w:rsid w:val="00C80248"/>
    <w:rsid w:val="00C80EA5"/>
    <w:rsid w:val="00C815BB"/>
    <w:rsid w:val="00C81A1A"/>
    <w:rsid w:val="00C8276F"/>
    <w:rsid w:val="00C83FC2"/>
    <w:rsid w:val="00C84C69"/>
    <w:rsid w:val="00C8543D"/>
    <w:rsid w:val="00C86643"/>
    <w:rsid w:val="00C867F7"/>
    <w:rsid w:val="00C87210"/>
    <w:rsid w:val="00C87598"/>
    <w:rsid w:val="00C87CC4"/>
    <w:rsid w:val="00C90306"/>
    <w:rsid w:val="00C908B1"/>
    <w:rsid w:val="00C909A8"/>
    <w:rsid w:val="00C91E63"/>
    <w:rsid w:val="00C92B46"/>
    <w:rsid w:val="00C93802"/>
    <w:rsid w:val="00C93E5D"/>
    <w:rsid w:val="00C94425"/>
    <w:rsid w:val="00C947E9"/>
    <w:rsid w:val="00C960C1"/>
    <w:rsid w:val="00C96CD6"/>
    <w:rsid w:val="00C97023"/>
    <w:rsid w:val="00C973FC"/>
    <w:rsid w:val="00C977AD"/>
    <w:rsid w:val="00C97D89"/>
    <w:rsid w:val="00CA0191"/>
    <w:rsid w:val="00CA0F30"/>
    <w:rsid w:val="00CA1BC9"/>
    <w:rsid w:val="00CA1C92"/>
    <w:rsid w:val="00CA1DF5"/>
    <w:rsid w:val="00CA20BC"/>
    <w:rsid w:val="00CA2314"/>
    <w:rsid w:val="00CA265A"/>
    <w:rsid w:val="00CA298A"/>
    <w:rsid w:val="00CA2F45"/>
    <w:rsid w:val="00CA36C6"/>
    <w:rsid w:val="00CA3779"/>
    <w:rsid w:val="00CA5470"/>
    <w:rsid w:val="00CA734C"/>
    <w:rsid w:val="00CB050D"/>
    <w:rsid w:val="00CB115D"/>
    <w:rsid w:val="00CB1A6E"/>
    <w:rsid w:val="00CB1B42"/>
    <w:rsid w:val="00CB2BDA"/>
    <w:rsid w:val="00CB4534"/>
    <w:rsid w:val="00CB49B2"/>
    <w:rsid w:val="00CB4AEE"/>
    <w:rsid w:val="00CB4FE6"/>
    <w:rsid w:val="00CB5C41"/>
    <w:rsid w:val="00CB6CE9"/>
    <w:rsid w:val="00CB7978"/>
    <w:rsid w:val="00CB7C34"/>
    <w:rsid w:val="00CC0AE9"/>
    <w:rsid w:val="00CC1440"/>
    <w:rsid w:val="00CC16F2"/>
    <w:rsid w:val="00CC1A73"/>
    <w:rsid w:val="00CC2C99"/>
    <w:rsid w:val="00CC2CF8"/>
    <w:rsid w:val="00CC2F7B"/>
    <w:rsid w:val="00CC3DDB"/>
    <w:rsid w:val="00CC43F8"/>
    <w:rsid w:val="00CC44FC"/>
    <w:rsid w:val="00CC4522"/>
    <w:rsid w:val="00CC4998"/>
    <w:rsid w:val="00CC515C"/>
    <w:rsid w:val="00CC5246"/>
    <w:rsid w:val="00CC6A1A"/>
    <w:rsid w:val="00CC6FCC"/>
    <w:rsid w:val="00CD031B"/>
    <w:rsid w:val="00CD0573"/>
    <w:rsid w:val="00CD0C43"/>
    <w:rsid w:val="00CD142F"/>
    <w:rsid w:val="00CD2989"/>
    <w:rsid w:val="00CD2B8C"/>
    <w:rsid w:val="00CD3289"/>
    <w:rsid w:val="00CD3698"/>
    <w:rsid w:val="00CD4CB9"/>
    <w:rsid w:val="00CD5619"/>
    <w:rsid w:val="00CD5799"/>
    <w:rsid w:val="00CD608C"/>
    <w:rsid w:val="00CD626C"/>
    <w:rsid w:val="00CD6431"/>
    <w:rsid w:val="00CE02FB"/>
    <w:rsid w:val="00CE0327"/>
    <w:rsid w:val="00CE073F"/>
    <w:rsid w:val="00CE1153"/>
    <w:rsid w:val="00CE1441"/>
    <w:rsid w:val="00CE16CF"/>
    <w:rsid w:val="00CE2AD5"/>
    <w:rsid w:val="00CE2C72"/>
    <w:rsid w:val="00CE4077"/>
    <w:rsid w:val="00CE40D8"/>
    <w:rsid w:val="00CE450C"/>
    <w:rsid w:val="00CE4CE9"/>
    <w:rsid w:val="00CE5B73"/>
    <w:rsid w:val="00CE5ED2"/>
    <w:rsid w:val="00CE789E"/>
    <w:rsid w:val="00CE7CE6"/>
    <w:rsid w:val="00CF071C"/>
    <w:rsid w:val="00CF145E"/>
    <w:rsid w:val="00CF20D9"/>
    <w:rsid w:val="00CF28F6"/>
    <w:rsid w:val="00CF2E1E"/>
    <w:rsid w:val="00CF3581"/>
    <w:rsid w:val="00CF48CC"/>
    <w:rsid w:val="00CF72D9"/>
    <w:rsid w:val="00CF77D1"/>
    <w:rsid w:val="00CF7BBA"/>
    <w:rsid w:val="00D01A13"/>
    <w:rsid w:val="00D02383"/>
    <w:rsid w:val="00D02574"/>
    <w:rsid w:val="00D02FD8"/>
    <w:rsid w:val="00D03B87"/>
    <w:rsid w:val="00D03BFE"/>
    <w:rsid w:val="00D03DDF"/>
    <w:rsid w:val="00D040F7"/>
    <w:rsid w:val="00D04AC0"/>
    <w:rsid w:val="00D062DE"/>
    <w:rsid w:val="00D06568"/>
    <w:rsid w:val="00D06BFE"/>
    <w:rsid w:val="00D07A46"/>
    <w:rsid w:val="00D1170E"/>
    <w:rsid w:val="00D11B6A"/>
    <w:rsid w:val="00D13093"/>
    <w:rsid w:val="00D1354A"/>
    <w:rsid w:val="00D13DA4"/>
    <w:rsid w:val="00D15C0F"/>
    <w:rsid w:val="00D209DA"/>
    <w:rsid w:val="00D209E4"/>
    <w:rsid w:val="00D21323"/>
    <w:rsid w:val="00D214AF"/>
    <w:rsid w:val="00D215D2"/>
    <w:rsid w:val="00D21AE4"/>
    <w:rsid w:val="00D2235F"/>
    <w:rsid w:val="00D2244C"/>
    <w:rsid w:val="00D22597"/>
    <w:rsid w:val="00D22B4A"/>
    <w:rsid w:val="00D22E3A"/>
    <w:rsid w:val="00D23155"/>
    <w:rsid w:val="00D23341"/>
    <w:rsid w:val="00D24504"/>
    <w:rsid w:val="00D25570"/>
    <w:rsid w:val="00D26670"/>
    <w:rsid w:val="00D27F0D"/>
    <w:rsid w:val="00D302BE"/>
    <w:rsid w:val="00D30D83"/>
    <w:rsid w:val="00D3121A"/>
    <w:rsid w:val="00D315F4"/>
    <w:rsid w:val="00D32526"/>
    <w:rsid w:val="00D32D5D"/>
    <w:rsid w:val="00D337F1"/>
    <w:rsid w:val="00D3459D"/>
    <w:rsid w:val="00D34D6E"/>
    <w:rsid w:val="00D357D2"/>
    <w:rsid w:val="00D35AC8"/>
    <w:rsid w:val="00D3649B"/>
    <w:rsid w:val="00D36724"/>
    <w:rsid w:val="00D36BA2"/>
    <w:rsid w:val="00D37134"/>
    <w:rsid w:val="00D37AA8"/>
    <w:rsid w:val="00D405E7"/>
    <w:rsid w:val="00D4065C"/>
    <w:rsid w:val="00D40C53"/>
    <w:rsid w:val="00D414FC"/>
    <w:rsid w:val="00D425CC"/>
    <w:rsid w:val="00D42666"/>
    <w:rsid w:val="00D43E82"/>
    <w:rsid w:val="00D4407C"/>
    <w:rsid w:val="00D4448C"/>
    <w:rsid w:val="00D44756"/>
    <w:rsid w:val="00D44957"/>
    <w:rsid w:val="00D44C51"/>
    <w:rsid w:val="00D44F8D"/>
    <w:rsid w:val="00D457BE"/>
    <w:rsid w:val="00D45B41"/>
    <w:rsid w:val="00D501D2"/>
    <w:rsid w:val="00D506E1"/>
    <w:rsid w:val="00D50997"/>
    <w:rsid w:val="00D51EB3"/>
    <w:rsid w:val="00D52944"/>
    <w:rsid w:val="00D52D9F"/>
    <w:rsid w:val="00D52FCA"/>
    <w:rsid w:val="00D54099"/>
    <w:rsid w:val="00D543DF"/>
    <w:rsid w:val="00D5465B"/>
    <w:rsid w:val="00D54FA6"/>
    <w:rsid w:val="00D56D14"/>
    <w:rsid w:val="00D56E34"/>
    <w:rsid w:val="00D609BB"/>
    <w:rsid w:val="00D616C4"/>
    <w:rsid w:val="00D61E42"/>
    <w:rsid w:val="00D627AA"/>
    <w:rsid w:val="00D62A98"/>
    <w:rsid w:val="00D63927"/>
    <w:rsid w:val="00D6434A"/>
    <w:rsid w:val="00D64EEC"/>
    <w:rsid w:val="00D65704"/>
    <w:rsid w:val="00D65A6F"/>
    <w:rsid w:val="00D667D2"/>
    <w:rsid w:val="00D674D7"/>
    <w:rsid w:val="00D7097A"/>
    <w:rsid w:val="00D724F8"/>
    <w:rsid w:val="00D72AAB"/>
    <w:rsid w:val="00D7320C"/>
    <w:rsid w:val="00D74E88"/>
    <w:rsid w:val="00D75A19"/>
    <w:rsid w:val="00D75EEB"/>
    <w:rsid w:val="00D76ECD"/>
    <w:rsid w:val="00D7737E"/>
    <w:rsid w:val="00D77FAF"/>
    <w:rsid w:val="00D820BB"/>
    <w:rsid w:val="00D823A7"/>
    <w:rsid w:val="00D827E1"/>
    <w:rsid w:val="00D82B82"/>
    <w:rsid w:val="00D832AF"/>
    <w:rsid w:val="00D83338"/>
    <w:rsid w:val="00D837E6"/>
    <w:rsid w:val="00D843C1"/>
    <w:rsid w:val="00D84426"/>
    <w:rsid w:val="00D85960"/>
    <w:rsid w:val="00D85BBE"/>
    <w:rsid w:val="00D863FE"/>
    <w:rsid w:val="00D86721"/>
    <w:rsid w:val="00D868C0"/>
    <w:rsid w:val="00D86E2A"/>
    <w:rsid w:val="00D87A27"/>
    <w:rsid w:val="00D87AA0"/>
    <w:rsid w:val="00D87D03"/>
    <w:rsid w:val="00D87E62"/>
    <w:rsid w:val="00D909D6"/>
    <w:rsid w:val="00D90FBA"/>
    <w:rsid w:val="00D91BF7"/>
    <w:rsid w:val="00D91F32"/>
    <w:rsid w:val="00D92069"/>
    <w:rsid w:val="00D924ED"/>
    <w:rsid w:val="00D92620"/>
    <w:rsid w:val="00D92CA5"/>
    <w:rsid w:val="00D93D52"/>
    <w:rsid w:val="00D93FFB"/>
    <w:rsid w:val="00D94137"/>
    <w:rsid w:val="00D94F47"/>
    <w:rsid w:val="00D9517E"/>
    <w:rsid w:val="00D95F43"/>
    <w:rsid w:val="00D96000"/>
    <w:rsid w:val="00D96CBD"/>
    <w:rsid w:val="00DA0040"/>
    <w:rsid w:val="00DA13C1"/>
    <w:rsid w:val="00DA3BBA"/>
    <w:rsid w:val="00DA41AD"/>
    <w:rsid w:val="00DA4327"/>
    <w:rsid w:val="00DA4BD9"/>
    <w:rsid w:val="00DA58C8"/>
    <w:rsid w:val="00DA5928"/>
    <w:rsid w:val="00DA595F"/>
    <w:rsid w:val="00DA6F28"/>
    <w:rsid w:val="00DA73E3"/>
    <w:rsid w:val="00DA7A74"/>
    <w:rsid w:val="00DB091A"/>
    <w:rsid w:val="00DB0CDD"/>
    <w:rsid w:val="00DB1176"/>
    <w:rsid w:val="00DB1287"/>
    <w:rsid w:val="00DB1B0F"/>
    <w:rsid w:val="00DB1D85"/>
    <w:rsid w:val="00DB26E3"/>
    <w:rsid w:val="00DB3217"/>
    <w:rsid w:val="00DB4286"/>
    <w:rsid w:val="00DB48B2"/>
    <w:rsid w:val="00DB48F4"/>
    <w:rsid w:val="00DB4FB6"/>
    <w:rsid w:val="00DB574F"/>
    <w:rsid w:val="00DB603E"/>
    <w:rsid w:val="00DB65B2"/>
    <w:rsid w:val="00DB6640"/>
    <w:rsid w:val="00DB6FC2"/>
    <w:rsid w:val="00DB7056"/>
    <w:rsid w:val="00DC04E4"/>
    <w:rsid w:val="00DC0712"/>
    <w:rsid w:val="00DC156F"/>
    <w:rsid w:val="00DC289A"/>
    <w:rsid w:val="00DC289B"/>
    <w:rsid w:val="00DC3C74"/>
    <w:rsid w:val="00DC44D9"/>
    <w:rsid w:val="00DC4912"/>
    <w:rsid w:val="00DC5410"/>
    <w:rsid w:val="00DC5B10"/>
    <w:rsid w:val="00DC67BB"/>
    <w:rsid w:val="00DC7203"/>
    <w:rsid w:val="00DC79CA"/>
    <w:rsid w:val="00DD02FC"/>
    <w:rsid w:val="00DD111B"/>
    <w:rsid w:val="00DD254D"/>
    <w:rsid w:val="00DD25B5"/>
    <w:rsid w:val="00DD2614"/>
    <w:rsid w:val="00DD365C"/>
    <w:rsid w:val="00DD3B42"/>
    <w:rsid w:val="00DD42E4"/>
    <w:rsid w:val="00DD46AB"/>
    <w:rsid w:val="00DD4D6D"/>
    <w:rsid w:val="00DD4DEF"/>
    <w:rsid w:val="00DD55DD"/>
    <w:rsid w:val="00DD5AA3"/>
    <w:rsid w:val="00DD5DB0"/>
    <w:rsid w:val="00DD610F"/>
    <w:rsid w:val="00DD75A2"/>
    <w:rsid w:val="00DD75B5"/>
    <w:rsid w:val="00DD7B1E"/>
    <w:rsid w:val="00DE07FD"/>
    <w:rsid w:val="00DE1397"/>
    <w:rsid w:val="00DE1B49"/>
    <w:rsid w:val="00DE225E"/>
    <w:rsid w:val="00DE22CA"/>
    <w:rsid w:val="00DE2352"/>
    <w:rsid w:val="00DE23BC"/>
    <w:rsid w:val="00DE2590"/>
    <w:rsid w:val="00DE32B2"/>
    <w:rsid w:val="00DE3B83"/>
    <w:rsid w:val="00DE403A"/>
    <w:rsid w:val="00DE4098"/>
    <w:rsid w:val="00DE4CEF"/>
    <w:rsid w:val="00DE7A5B"/>
    <w:rsid w:val="00DF0918"/>
    <w:rsid w:val="00DF0EE9"/>
    <w:rsid w:val="00DF17E0"/>
    <w:rsid w:val="00DF206F"/>
    <w:rsid w:val="00DF21DD"/>
    <w:rsid w:val="00DF2C28"/>
    <w:rsid w:val="00DF5AE0"/>
    <w:rsid w:val="00DF79E3"/>
    <w:rsid w:val="00DF7A61"/>
    <w:rsid w:val="00DF7EA0"/>
    <w:rsid w:val="00E0191B"/>
    <w:rsid w:val="00E020B1"/>
    <w:rsid w:val="00E025A9"/>
    <w:rsid w:val="00E02734"/>
    <w:rsid w:val="00E02C93"/>
    <w:rsid w:val="00E037C5"/>
    <w:rsid w:val="00E046E9"/>
    <w:rsid w:val="00E0500F"/>
    <w:rsid w:val="00E05997"/>
    <w:rsid w:val="00E06954"/>
    <w:rsid w:val="00E10465"/>
    <w:rsid w:val="00E10AEC"/>
    <w:rsid w:val="00E11101"/>
    <w:rsid w:val="00E11798"/>
    <w:rsid w:val="00E11828"/>
    <w:rsid w:val="00E11D25"/>
    <w:rsid w:val="00E12297"/>
    <w:rsid w:val="00E13702"/>
    <w:rsid w:val="00E1449F"/>
    <w:rsid w:val="00E15880"/>
    <w:rsid w:val="00E15DD6"/>
    <w:rsid w:val="00E1709F"/>
    <w:rsid w:val="00E2145C"/>
    <w:rsid w:val="00E21BB7"/>
    <w:rsid w:val="00E22049"/>
    <w:rsid w:val="00E22705"/>
    <w:rsid w:val="00E22DFB"/>
    <w:rsid w:val="00E2365D"/>
    <w:rsid w:val="00E23BE5"/>
    <w:rsid w:val="00E24480"/>
    <w:rsid w:val="00E244F3"/>
    <w:rsid w:val="00E24F33"/>
    <w:rsid w:val="00E24F7F"/>
    <w:rsid w:val="00E25B8E"/>
    <w:rsid w:val="00E25F5C"/>
    <w:rsid w:val="00E26940"/>
    <w:rsid w:val="00E2740A"/>
    <w:rsid w:val="00E2771C"/>
    <w:rsid w:val="00E27CEE"/>
    <w:rsid w:val="00E31735"/>
    <w:rsid w:val="00E31809"/>
    <w:rsid w:val="00E31E40"/>
    <w:rsid w:val="00E328B1"/>
    <w:rsid w:val="00E32928"/>
    <w:rsid w:val="00E32A8E"/>
    <w:rsid w:val="00E343D4"/>
    <w:rsid w:val="00E34B54"/>
    <w:rsid w:val="00E34E57"/>
    <w:rsid w:val="00E35494"/>
    <w:rsid w:val="00E35697"/>
    <w:rsid w:val="00E37054"/>
    <w:rsid w:val="00E3743E"/>
    <w:rsid w:val="00E37592"/>
    <w:rsid w:val="00E37ED3"/>
    <w:rsid w:val="00E403F5"/>
    <w:rsid w:val="00E4179C"/>
    <w:rsid w:val="00E41CA3"/>
    <w:rsid w:val="00E42772"/>
    <w:rsid w:val="00E4279B"/>
    <w:rsid w:val="00E427E9"/>
    <w:rsid w:val="00E430D7"/>
    <w:rsid w:val="00E431F4"/>
    <w:rsid w:val="00E43D40"/>
    <w:rsid w:val="00E46B2C"/>
    <w:rsid w:val="00E478E9"/>
    <w:rsid w:val="00E50BBF"/>
    <w:rsid w:val="00E5128B"/>
    <w:rsid w:val="00E51AA6"/>
    <w:rsid w:val="00E52F46"/>
    <w:rsid w:val="00E54165"/>
    <w:rsid w:val="00E57425"/>
    <w:rsid w:val="00E57496"/>
    <w:rsid w:val="00E5787E"/>
    <w:rsid w:val="00E57A92"/>
    <w:rsid w:val="00E57FD5"/>
    <w:rsid w:val="00E60B78"/>
    <w:rsid w:val="00E60D7F"/>
    <w:rsid w:val="00E61BFD"/>
    <w:rsid w:val="00E620BA"/>
    <w:rsid w:val="00E63A65"/>
    <w:rsid w:val="00E64F1E"/>
    <w:rsid w:val="00E659A2"/>
    <w:rsid w:val="00E66A26"/>
    <w:rsid w:val="00E67691"/>
    <w:rsid w:val="00E7178A"/>
    <w:rsid w:val="00E71D2D"/>
    <w:rsid w:val="00E72202"/>
    <w:rsid w:val="00E7325C"/>
    <w:rsid w:val="00E737CC"/>
    <w:rsid w:val="00E74DB3"/>
    <w:rsid w:val="00E75A85"/>
    <w:rsid w:val="00E7626B"/>
    <w:rsid w:val="00E766D9"/>
    <w:rsid w:val="00E76CC4"/>
    <w:rsid w:val="00E77410"/>
    <w:rsid w:val="00E77DAD"/>
    <w:rsid w:val="00E80A10"/>
    <w:rsid w:val="00E82B18"/>
    <w:rsid w:val="00E83C97"/>
    <w:rsid w:val="00E841FF"/>
    <w:rsid w:val="00E84576"/>
    <w:rsid w:val="00E84761"/>
    <w:rsid w:val="00E8493F"/>
    <w:rsid w:val="00E849DC"/>
    <w:rsid w:val="00E84F43"/>
    <w:rsid w:val="00E84FA6"/>
    <w:rsid w:val="00E85940"/>
    <w:rsid w:val="00E86244"/>
    <w:rsid w:val="00E862EA"/>
    <w:rsid w:val="00E86454"/>
    <w:rsid w:val="00E87A5E"/>
    <w:rsid w:val="00E92CD9"/>
    <w:rsid w:val="00E942CD"/>
    <w:rsid w:val="00E96133"/>
    <w:rsid w:val="00E96358"/>
    <w:rsid w:val="00EA03B5"/>
    <w:rsid w:val="00EA03F8"/>
    <w:rsid w:val="00EA14A6"/>
    <w:rsid w:val="00EA2AE1"/>
    <w:rsid w:val="00EA3CD2"/>
    <w:rsid w:val="00EA4DD7"/>
    <w:rsid w:val="00EA4EA8"/>
    <w:rsid w:val="00EA51A8"/>
    <w:rsid w:val="00EA732B"/>
    <w:rsid w:val="00EA755B"/>
    <w:rsid w:val="00EA7DBB"/>
    <w:rsid w:val="00EB06AC"/>
    <w:rsid w:val="00EB079E"/>
    <w:rsid w:val="00EB266F"/>
    <w:rsid w:val="00EB33A1"/>
    <w:rsid w:val="00EB33A9"/>
    <w:rsid w:val="00EB4D4B"/>
    <w:rsid w:val="00EB59C2"/>
    <w:rsid w:val="00EB6215"/>
    <w:rsid w:val="00EB7AEB"/>
    <w:rsid w:val="00EC0BEC"/>
    <w:rsid w:val="00EC13C6"/>
    <w:rsid w:val="00EC1A9A"/>
    <w:rsid w:val="00EC21B4"/>
    <w:rsid w:val="00EC2A2B"/>
    <w:rsid w:val="00EC2D68"/>
    <w:rsid w:val="00EC3284"/>
    <w:rsid w:val="00EC4936"/>
    <w:rsid w:val="00EC5397"/>
    <w:rsid w:val="00EC57C9"/>
    <w:rsid w:val="00EC5BD6"/>
    <w:rsid w:val="00EC691D"/>
    <w:rsid w:val="00EC6AF8"/>
    <w:rsid w:val="00EC75BD"/>
    <w:rsid w:val="00EC7F0D"/>
    <w:rsid w:val="00ED05A3"/>
    <w:rsid w:val="00ED11A7"/>
    <w:rsid w:val="00ED1332"/>
    <w:rsid w:val="00ED137B"/>
    <w:rsid w:val="00ED18B6"/>
    <w:rsid w:val="00ED198D"/>
    <w:rsid w:val="00ED2585"/>
    <w:rsid w:val="00ED2816"/>
    <w:rsid w:val="00ED28F4"/>
    <w:rsid w:val="00ED34DC"/>
    <w:rsid w:val="00ED39D2"/>
    <w:rsid w:val="00ED43FD"/>
    <w:rsid w:val="00ED50FF"/>
    <w:rsid w:val="00ED69EE"/>
    <w:rsid w:val="00ED738F"/>
    <w:rsid w:val="00ED751A"/>
    <w:rsid w:val="00ED7FED"/>
    <w:rsid w:val="00EE0F8A"/>
    <w:rsid w:val="00EE11AB"/>
    <w:rsid w:val="00EE214B"/>
    <w:rsid w:val="00EE2CC9"/>
    <w:rsid w:val="00EE3843"/>
    <w:rsid w:val="00EE3C6A"/>
    <w:rsid w:val="00EE5096"/>
    <w:rsid w:val="00EE53DD"/>
    <w:rsid w:val="00EE591A"/>
    <w:rsid w:val="00EE6546"/>
    <w:rsid w:val="00EE6F07"/>
    <w:rsid w:val="00EE786D"/>
    <w:rsid w:val="00EE7B03"/>
    <w:rsid w:val="00EF031A"/>
    <w:rsid w:val="00EF0420"/>
    <w:rsid w:val="00EF1147"/>
    <w:rsid w:val="00EF1F8F"/>
    <w:rsid w:val="00EF27FB"/>
    <w:rsid w:val="00EF3BF7"/>
    <w:rsid w:val="00EF455E"/>
    <w:rsid w:val="00EF4A11"/>
    <w:rsid w:val="00EF4B4C"/>
    <w:rsid w:val="00EF5A09"/>
    <w:rsid w:val="00EF643B"/>
    <w:rsid w:val="00EF7236"/>
    <w:rsid w:val="00EF75A0"/>
    <w:rsid w:val="00EF75D7"/>
    <w:rsid w:val="00EF77B6"/>
    <w:rsid w:val="00EF7E84"/>
    <w:rsid w:val="00EF7EB9"/>
    <w:rsid w:val="00F00100"/>
    <w:rsid w:val="00F009F2"/>
    <w:rsid w:val="00F00AFD"/>
    <w:rsid w:val="00F014D5"/>
    <w:rsid w:val="00F01667"/>
    <w:rsid w:val="00F027AC"/>
    <w:rsid w:val="00F028B9"/>
    <w:rsid w:val="00F03747"/>
    <w:rsid w:val="00F04E9E"/>
    <w:rsid w:val="00F05157"/>
    <w:rsid w:val="00F05B86"/>
    <w:rsid w:val="00F05F00"/>
    <w:rsid w:val="00F06019"/>
    <w:rsid w:val="00F07E0F"/>
    <w:rsid w:val="00F10343"/>
    <w:rsid w:val="00F1093F"/>
    <w:rsid w:val="00F10B08"/>
    <w:rsid w:val="00F10C31"/>
    <w:rsid w:val="00F1198B"/>
    <w:rsid w:val="00F12BEB"/>
    <w:rsid w:val="00F13D2A"/>
    <w:rsid w:val="00F14743"/>
    <w:rsid w:val="00F14B7B"/>
    <w:rsid w:val="00F168DA"/>
    <w:rsid w:val="00F20DD9"/>
    <w:rsid w:val="00F21484"/>
    <w:rsid w:val="00F2292F"/>
    <w:rsid w:val="00F232D4"/>
    <w:rsid w:val="00F24FB5"/>
    <w:rsid w:val="00F25B46"/>
    <w:rsid w:val="00F27167"/>
    <w:rsid w:val="00F3016D"/>
    <w:rsid w:val="00F30F4D"/>
    <w:rsid w:val="00F314AA"/>
    <w:rsid w:val="00F31C68"/>
    <w:rsid w:val="00F32FE1"/>
    <w:rsid w:val="00F35660"/>
    <w:rsid w:val="00F359B1"/>
    <w:rsid w:val="00F35DFE"/>
    <w:rsid w:val="00F35F36"/>
    <w:rsid w:val="00F36990"/>
    <w:rsid w:val="00F379F9"/>
    <w:rsid w:val="00F400CB"/>
    <w:rsid w:val="00F40944"/>
    <w:rsid w:val="00F40C92"/>
    <w:rsid w:val="00F41FA5"/>
    <w:rsid w:val="00F42B67"/>
    <w:rsid w:val="00F43728"/>
    <w:rsid w:val="00F44262"/>
    <w:rsid w:val="00F4473B"/>
    <w:rsid w:val="00F44AD7"/>
    <w:rsid w:val="00F4517E"/>
    <w:rsid w:val="00F4535D"/>
    <w:rsid w:val="00F45C7F"/>
    <w:rsid w:val="00F4633A"/>
    <w:rsid w:val="00F46773"/>
    <w:rsid w:val="00F46972"/>
    <w:rsid w:val="00F47497"/>
    <w:rsid w:val="00F477AE"/>
    <w:rsid w:val="00F47CCE"/>
    <w:rsid w:val="00F50EAF"/>
    <w:rsid w:val="00F52288"/>
    <w:rsid w:val="00F527B1"/>
    <w:rsid w:val="00F52C50"/>
    <w:rsid w:val="00F53CC6"/>
    <w:rsid w:val="00F55FCA"/>
    <w:rsid w:val="00F5651A"/>
    <w:rsid w:val="00F56BF7"/>
    <w:rsid w:val="00F57285"/>
    <w:rsid w:val="00F57C0B"/>
    <w:rsid w:val="00F603D6"/>
    <w:rsid w:val="00F62907"/>
    <w:rsid w:val="00F63670"/>
    <w:rsid w:val="00F63C7E"/>
    <w:rsid w:val="00F64035"/>
    <w:rsid w:val="00F64067"/>
    <w:rsid w:val="00F64E9E"/>
    <w:rsid w:val="00F6505B"/>
    <w:rsid w:val="00F661D5"/>
    <w:rsid w:val="00F67190"/>
    <w:rsid w:val="00F67BE5"/>
    <w:rsid w:val="00F67E28"/>
    <w:rsid w:val="00F67EE7"/>
    <w:rsid w:val="00F70701"/>
    <w:rsid w:val="00F70804"/>
    <w:rsid w:val="00F713F2"/>
    <w:rsid w:val="00F71C8E"/>
    <w:rsid w:val="00F72C3E"/>
    <w:rsid w:val="00F72E0D"/>
    <w:rsid w:val="00F73568"/>
    <w:rsid w:val="00F740D8"/>
    <w:rsid w:val="00F74AA7"/>
    <w:rsid w:val="00F75645"/>
    <w:rsid w:val="00F763D3"/>
    <w:rsid w:val="00F76BB3"/>
    <w:rsid w:val="00F777BD"/>
    <w:rsid w:val="00F779FF"/>
    <w:rsid w:val="00F77D6D"/>
    <w:rsid w:val="00F77F6A"/>
    <w:rsid w:val="00F80B04"/>
    <w:rsid w:val="00F81794"/>
    <w:rsid w:val="00F81912"/>
    <w:rsid w:val="00F82CC1"/>
    <w:rsid w:val="00F83E3E"/>
    <w:rsid w:val="00F84725"/>
    <w:rsid w:val="00F84DDA"/>
    <w:rsid w:val="00F84FBC"/>
    <w:rsid w:val="00F8539E"/>
    <w:rsid w:val="00F85FC7"/>
    <w:rsid w:val="00F86533"/>
    <w:rsid w:val="00F867FF"/>
    <w:rsid w:val="00F87A81"/>
    <w:rsid w:val="00F87BAC"/>
    <w:rsid w:val="00F90B4A"/>
    <w:rsid w:val="00F91303"/>
    <w:rsid w:val="00F916AA"/>
    <w:rsid w:val="00F91847"/>
    <w:rsid w:val="00F91FBE"/>
    <w:rsid w:val="00F92152"/>
    <w:rsid w:val="00F9397C"/>
    <w:rsid w:val="00F94B31"/>
    <w:rsid w:val="00F95E89"/>
    <w:rsid w:val="00F96753"/>
    <w:rsid w:val="00F978A4"/>
    <w:rsid w:val="00FA01B7"/>
    <w:rsid w:val="00FA1562"/>
    <w:rsid w:val="00FA304D"/>
    <w:rsid w:val="00FA30BC"/>
    <w:rsid w:val="00FA3154"/>
    <w:rsid w:val="00FA5853"/>
    <w:rsid w:val="00FA6A82"/>
    <w:rsid w:val="00FB126B"/>
    <w:rsid w:val="00FB1F0D"/>
    <w:rsid w:val="00FB24DF"/>
    <w:rsid w:val="00FB27E9"/>
    <w:rsid w:val="00FB2CC4"/>
    <w:rsid w:val="00FB3535"/>
    <w:rsid w:val="00FB3957"/>
    <w:rsid w:val="00FB3BFF"/>
    <w:rsid w:val="00FB410F"/>
    <w:rsid w:val="00FB51FD"/>
    <w:rsid w:val="00FB64DC"/>
    <w:rsid w:val="00FB68B2"/>
    <w:rsid w:val="00FC0C5C"/>
    <w:rsid w:val="00FC193B"/>
    <w:rsid w:val="00FC19F2"/>
    <w:rsid w:val="00FC1F0A"/>
    <w:rsid w:val="00FC1FE7"/>
    <w:rsid w:val="00FC2199"/>
    <w:rsid w:val="00FC22ED"/>
    <w:rsid w:val="00FC36B6"/>
    <w:rsid w:val="00FC385E"/>
    <w:rsid w:val="00FC4DFB"/>
    <w:rsid w:val="00FC5C8F"/>
    <w:rsid w:val="00FC6A3A"/>
    <w:rsid w:val="00FC70E2"/>
    <w:rsid w:val="00FD0474"/>
    <w:rsid w:val="00FD09A5"/>
    <w:rsid w:val="00FD1C77"/>
    <w:rsid w:val="00FD1E26"/>
    <w:rsid w:val="00FD251C"/>
    <w:rsid w:val="00FD2F1B"/>
    <w:rsid w:val="00FD336B"/>
    <w:rsid w:val="00FD47BD"/>
    <w:rsid w:val="00FD509D"/>
    <w:rsid w:val="00FD5429"/>
    <w:rsid w:val="00FD635D"/>
    <w:rsid w:val="00FD6A5D"/>
    <w:rsid w:val="00FD6F7E"/>
    <w:rsid w:val="00FD7A18"/>
    <w:rsid w:val="00FE0420"/>
    <w:rsid w:val="00FE2B1E"/>
    <w:rsid w:val="00FE2D50"/>
    <w:rsid w:val="00FE4F0B"/>
    <w:rsid w:val="00FE4F21"/>
    <w:rsid w:val="00FE6AD5"/>
    <w:rsid w:val="00FE6C41"/>
    <w:rsid w:val="00FE71F2"/>
    <w:rsid w:val="00FF1039"/>
    <w:rsid w:val="00FF172A"/>
    <w:rsid w:val="00FF1922"/>
    <w:rsid w:val="00FF19D0"/>
    <w:rsid w:val="00FF3555"/>
    <w:rsid w:val="00FF39B9"/>
    <w:rsid w:val="00FF3EB6"/>
    <w:rsid w:val="00FF454E"/>
    <w:rsid w:val="00FF460E"/>
    <w:rsid w:val="00FF50CC"/>
    <w:rsid w:val="00FF5E45"/>
    <w:rsid w:val="00FF63E4"/>
    <w:rsid w:val="00FF6FF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329AF1A6-370E-4C20-A7B4-E209AA65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8CA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D506E1"/>
    <w:pPr>
      <w:widowControl w:val="0"/>
      <w:spacing w:before="19"/>
      <w:ind w:left="822" w:hanging="360"/>
      <w:outlineLvl w:val="0"/>
    </w:pPr>
    <w:rPr>
      <w:rFonts w:cstheme="minorBidi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6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6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64E4"/>
  </w:style>
  <w:style w:type="paragraph" w:styleId="ListParagraph">
    <w:name w:val="List Paragraph"/>
    <w:basedOn w:val="Normal"/>
    <w:uiPriority w:val="1"/>
    <w:qFormat/>
    <w:rsid w:val="00C17DC7"/>
    <w:pPr>
      <w:ind w:left="720"/>
    </w:pPr>
  </w:style>
  <w:style w:type="character" w:customStyle="1" w:styleId="HeaderChar">
    <w:name w:val="Header Char"/>
    <w:link w:val="Header"/>
    <w:uiPriority w:val="99"/>
    <w:rsid w:val="005309FB"/>
    <w:rPr>
      <w:sz w:val="24"/>
      <w:szCs w:val="24"/>
    </w:rPr>
  </w:style>
  <w:style w:type="paragraph" w:styleId="BalloonText">
    <w:name w:val="Balloon Text"/>
    <w:basedOn w:val="Normal"/>
    <w:link w:val="BalloonTextChar"/>
    <w:rsid w:val="00530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9F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B60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6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603E"/>
  </w:style>
  <w:style w:type="paragraph" w:styleId="CommentSubject">
    <w:name w:val="annotation subject"/>
    <w:basedOn w:val="CommentText"/>
    <w:next w:val="CommentText"/>
    <w:link w:val="CommentSubjectChar"/>
    <w:rsid w:val="00DB603E"/>
    <w:rPr>
      <w:b/>
      <w:bCs/>
    </w:rPr>
  </w:style>
  <w:style w:type="character" w:customStyle="1" w:styleId="CommentSubjectChar">
    <w:name w:val="Comment Subject Char"/>
    <w:link w:val="CommentSubject"/>
    <w:rsid w:val="00DB603E"/>
    <w:rPr>
      <w:b/>
      <w:bCs/>
    </w:rPr>
  </w:style>
  <w:style w:type="paragraph" w:customStyle="1" w:styleId="Default">
    <w:name w:val="Default"/>
    <w:rsid w:val="00DB60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2F728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506E1"/>
    <w:rPr>
      <w:rFonts w:cstheme="minorBidi"/>
      <w:i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506E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BB7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628B-3CC9-4768-97BC-86850927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476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DNY2I1SCM01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Cunningham</dc:creator>
  <cp:lastModifiedBy>John Cunningham</cp:lastModifiedBy>
  <cp:revision>2</cp:revision>
  <cp:lastPrinted>2018-11-09T20:07:00Z</cp:lastPrinted>
  <dcterms:created xsi:type="dcterms:W3CDTF">2019-01-10T19:58:00Z</dcterms:created>
  <dcterms:modified xsi:type="dcterms:W3CDTF">2019-01-10T19:58:00Z</dcterms:modified>
</cp:coreProperties>
</file>